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A70A7" w14:textId="47DA94D9" w:rsidR="00752FA6" w:rsidRPr="00AC50E1" w:rsidRDefault="0098092F" w:rsidP="002965A4">
      <w:pPr>
        <w:pStyle w:val="Heading1"/>
        <w:spacing w:before="0" w:line="240" w:lineRule="auto"/>
        <w:rPr>
          <w:b/>
          <w:bCs/>
        </w:rPr>
      </w:pPr>
      <w:r w:rsidRPr="00AC50E1">
        <w:rPr>
          <w:b/>
          <w:bCs/>
        </w:rPr>
        <w:t xml:space="preserve">Business Analytics from </w:t>
      </w:r>
      <w:r w:rsidR="00C80780">
        <w:rPr>
          <w:b/>
          <w:bCs/>
        </w:rPr>
        <w:t xml:space="preserve">Application </w:t>
      </w:r>
      <w:r w:rsidRPr="00AC50E1">
        <w:rPr>
          <w:b/>
          <w:bCs/>
        </w:rPr>
        <w:t xml:space="preserve">Logs </w:t>
      </w:r>
      <w:r w:rsidR="00C80780">
        <w:rPr>
          <w:b/>
          <w:bCs/>
        </w:rPr>
        <w:t>and SQL Server</w:t>
      </w:r>
      <w:r w:rsidRPr="00AC50E1">
        <w:rPr>
          <w:b/>
          <w:bCs/>
        </w:rPr>
        <w:t xml:space="preserve"> Database using Splunk</w:t>
      </w:r>
    </w:p>
    <w:p w14:paraId="0397DC49" w14:textId="0B78E7E1" w:rsidR="0098092F" w:rsidRDefault="00295442" w:rsidP="002965A4">
      <w:pPr>
        <w:spacing w:after="0" w:line="240" w:lineRule="auto"/>
      </w:pPr>
      <w:r>
        <w:t xml:space="preserve">Search Keywords/ Key Phrases = Log Monitoring, Log Data, Analytics, </w:t>
      </w:r>
      <w:r w:rsidR="00FA184F">
        <w:t xml:space="preserve">Splunk, </w:t>
      </w:r>
      <w:r w:rsidR="006D1F65">
        <w:t xml:space="preserve">Splunk Monitor, Splunk Alert, </w:t>
      </w:r>
      <w:r w:rsidR="00FA184F">
        <w:t xml:space="preserve">Splunk DB Connect, </w:t>
      </w:r>
      <w:r w:rsidR="005B1ED7">
        <w:t>SQL Server, Database, DB Query</w:t>
      </w:r>
    </w:p>
    <w:p w14:paraId="06D71001" w14:textId="39FB0782" w:rsidR="0098092F" w:rsidRDefault="0098092F" w:rsidP="002965A4">
      <w:pPr>
        <w:spacing w:after="0" w:line="240" w:lineRule="auto"/>
      </w:pPr>
    </w:p>
    <w:p w14:paraId="6E5BE160" w14:textId="55E20B9F" w:rsidR="00FA184F" w:rsidRDefault="00FA184F" w:rsidP="002965A4">
      <w:pPr>
        <w:spacing w:after="0" w:line="240" w:lineRule="auto"/>
      </w:pPr>
    </w:p>
    <w:p w14:paraId="5BE4B464" w14:textId="19294E42" w:rsidR="00FA184F" w:rsidRDefault="00FA184F" w:rsidP="002965A4">
      <w:pPr>
        <w:pStyle w:val="Heading2"/>
        <w:spacing w:before="0" w:line="240" w:lineRule="auto"/>
      </w:pPr>
      <w:r>
        <w:t>Introduction/ Problem</w:t>
      </w:r>
    </w:p>
    <w:p w14:paraId="134D5689" w14:textId="7DF4A9D1" w:rsidR="00FA184F" w:rsidRDefault="00FA184F" w:rsidP="002965A4">
      <w:pPr>
        <w:spacing w:after="0" w:line="240" w:lineRule="auto"/>
      </w:pPr>
    </w:p>
    <w:p w14:paraId="2440BA99" w14:textId="77777777" w:rsidR="00ED7526" w:rsidRPr="00ED7526" w:rsidRDefault="00ED7526" w:rsidP="002965A4">
      <w:pPr>
        <w:spacing w:after="0" w:line="240" w:lineRule="auto"/>
        <w:jc w:val="both"/>
        <w:rPr>
          <w:rFonts w:ascii="Franklin Gothic Book" w:hAnsi="Franklin Gothic Book"/>
          <w:sz w:val="18"/>
          <w:szCs w:val="18"/>
        </w:rPr>
      </w:pPr>
      <w:r w:rsidRPr="00ED7526">
        <w:rPr>
          <w:rFonts w:ascii="Franklin Gothic Book" w:hAnsi="Franklin Gothic Book"/>
          <w:sz w:val="18"/>
          <w:szCs w:val="18"/>
        </w:rPr>
        <w:t>Splunk is a well-known log management tool. Splunk mines log from different machines in real-time and can be used to monitor, search, and analyze gathered data. It is a Big Data log management tool that can give insight from the unstructured data stored in the Splunk indexes. Splunk analytics helps turn unstructured log data into knowledge that enterprises can use to derive business value. In addition, it’s a great tool to monitor and report for making knowledgeable decisions and help in alerting so that corrective actions can be taken in case the system is underperforming.</w:t>
      </w:r>
    </w:p>
    <w:p w14:paraId="624338D3" w14:textId="77777777" w:rsidR="00ED7526" w:rsidRPr="00ED7526" w:rsidRDefault="00ED7526" w:rsidP="002965A4">
      <w:pPr>
        <w:spacing w:after="0" w:line="240" w:lineRule="auto"/>
        <w:jc w:val="both"/>
        <w:rPr>
          <w:rFonts w:ascii="Franklin Gothic Book" w:hAnsi="Franklin Gothic Book"/>
          <w:sz w:val="18"/>
          <w:szCs w:val="18"/>
        </w:rPr>
      </w:pPr>
    </w:p>
    <w:p w14:paraId="4B04A9E1" w14:textId="47E7EE2A" w:rsidR="00AC50E1" w:rsidRDefault="00ED7526" w:rsidP="002965A4">
      <w:pPr>
        <w:spacing w:after="0" w:line="240" w:lineRule="auto"/>
        <w:jc w:val="both"/>
      </w:pPr>
      <w:r w:rsidRPr="00ED7526">
        <w:rPr>
          <w:rFonts w:ascii="Franklin Gothic Book" w:hAnsi="Franklin Gothic Book"/>
          <w:sz w:val="18"/>
          <w:szCs w:val="18"/>
        </w:rPr>
        <w:t>Splunk is not also a great tool for log analytics but also being used heavily as a SEIM tool also. As a result, Splunk is placed in the leader quadrant of the Gartner Magic Quadrant. This article is to show how easy it is to use Splunk to gain insight into IT systems. How can we create reports, how can we create a dashboard, and how can we set alerts can be set? To create Splunk reports, we need to know the intermediate level of Regex. This article aims not to teach but to show how to use Splunk to get analytics out of application log files.</w:t>
      </w:r>
    </w:p>
    <w:p w14:paraId="778D5D90" w14:textId="054B54D4" w:rsidR="00AC50E1" w:rsidRDefault="00AC50E1" w:rsidP="002965A4">
      <w:pPr>
        <w:spacing w:after="0" w:line="240" w:lineRule="auto"/>
      </w:pPr>
    </w:p>
    <w:p w14:paraId="52319847" w14:textId="69A41E19" w:rsidR="00FA184F" w:rsidRDefault="00FA184F" w:rsidP="002965A4">
      <w:pPr>
        <w:pStyle w:val="Heading2"/>
        <w:spacing w:before="0" w:line="240" w:lineRule="auto"/>
      </w:pPr>
      <w:r>
        <w:t>Solution/ Tool &amp; Methods</w:t>
      </w:r>
    </w:p>
    <w:p w14:paraId="58238451" w14:textId="031F25DA" w:rsidR="00FA184F" w:rsidRPr="002D072A" w:rsidRDefault="00FA184F" w:rsidP="002965A4">
      <w:pPr>
        <w:spacing w:after="0" w:line="240" w:lineRule="auto"/>
        <w:rPr>
          <w:rFonts w:ascii="Franklin Gothic Book" w:hAnsi="Franklin Gothic Book"/>
          <w:sz w:val="18"/>
          <w:szCs w:val="18"/>
        </w:rPr>
      </w:pPr>
    </w:p>
    <w:p w14:paraId="628110A7" w14:textId="77777777" w:rsidR="003D4E5C" w:rsidRPr="003D4E5C" w:rsidRDefault="003D4E5C" w:rsidP="002965A4">
      <w:pPr>
        <w:spacing w:after="0" w:line="240" w:lineRule="auto"/>
        <w:rPr>
          <w:rFonts w:ascii="Franklin Gothic Book" w:hAnsi="Franklin Gothic Book"/>
          <w:sz w:val="18"/>
          <w:szCs w:val="18"/>
        </w:rPr>
      </w:pPr>
      <w:r w:rsidRPr="003D4E5C">
        <w:rPr>
          <w:rFonts w:ascii="Franklin Gothic Book" w:hAnsi="Franklin Gothic Book"/>
          <w:sz w:val="18"/>
          <w:szCs w:val="18"/>
        </w:rPr>
        <w:t>Data Analytics can be Descriptive, Diagnostic, Predictive, and Prescriptive. Using Splunk, a business can create reports and alerts that can help in getting these types of analytical insights. Splunk can not only gather insights from application logs but can also connect to the database and can either pull the data from it or push data to it.</w:t>
      </w:r>
    </w:p>
    <w:p w14:paraId="0C68BB73" w14:textId="77777777" w:rsidR="003D4E5C" w:rsidRPr="003D4E5C" w:rsidRDefault="003D4E5C" w:rsidP="002965A4">
      <w:pPr>
        <w:spacing w:after="0" w:line="240" w:lineRule="auto"/>
        <w:rPr>
          <w:rFonts w:ascii="Franklin Gothic Book" w:hAnsi="Franklin Gothic Book"/>
          <w:sz w:val="18"/>
          <w:szCs w:val="18"/>
        </w:rPr>
      </w:pPr>
    </w:p>
    <w:p w14:paraId="28EBEA05" w14:textId="77777777" w:rsidR="003D4E5C" w:rsidRPr="003D4E5C" w:rsidRDefault="003D4E5C" w:rsidP="002965A4">
      <w:pPr>
        <w:spacing w:after="0" w:line="240" w:lineRule="auto"/>
        <w:rPr>
          <w:rFonts w:ascii="Franklin Gothic Book" w:hAnsi="Franklin Gothic Book"/>
          <w:sz w:val="18"/>
          <w:szCs w:val="18"/>
        </w:rPr>
      </w:pPr>
      <w:r w:rsidRPr="003D4E5C">
        <w:rPr>
          <w:rFonts w:ascii="Franklin Gothic Book" w:hAnsi="Franklin Gothic Book"/>
          <w:sz w:val="18"/>
          <w:szCs w:val="18"/>
        </w:rPr>
        <w:t>In this article we will be looking into 3 aspects of Business Analytics using Splunk:</w:t>
      </w:r>
    </w:p>
    <w:p w14:paraId="7D7D80FA" w14:textId="77777777" w:rsidR="003D4E5C" w:rsidRPr="003D4E5C" w:rsidRDefault="003D4E5C" w:rsidP="002965A4">
      <w:pPr>
        <w:numPr>
          <w:ilvl w:val="0"/>
          <w:numId w:val="3"/>
        </w:numPr>
        <w:spacing w:after="0" w:line="240" w:lineRule="auto"/>
        <w:rPr>
          <w:rFonts w:ascii="Franklin Gothic Book" w:hAnsi="Franklin Gothic Book"/>
          <w:sz w:val="18"/>
          <w:szCs w:val="18"/>
        </w:rPr>
      </w:pPr>
      <w:r w:rsidRPr="003D4E5C">
        <w:rPr>
          <w:rFonts w:ascii="Franklin Gothic Book" w:hAnsi="Franklin Gothic Book"/>
          <w:sz w:val="18"/>
          <w:szCs w:val="18"/>
        </w:rPr>
        <w:t>Connect to application logs, generate reports, and create a dashboard</w:t>
      </w:r>
    </w:p>
    <w:p w14:paraId="52C9FBBE" w14:textId="77777777" w:rsidR="003D4E5C" w:rsidRPr="003D4E5C" w:rsidRDefault="003D4E5C" w:rsidP="002965A4">
      <w:pPr>
        <w:numPr>
          <w:ilvl w:val="0"/>
          <w:numId w:val="3"/>
        </w:numPr>
        <w:spacing w:after="0" w:line="240" w:lineRule="auto"/>
        <w:rPr>
          <w:rFonts w:ascii="Franklin Gothic Book" w:hAnsi="Franklin Gothic Book"/>
          <w:sz w:val="18"/>
          <w:szCs w:val="18"/>
        </w:rPr>
      </w:pPr>
      <w:r w:rsidRPr="003D4E5C">
        <w:rPr>
          <w:rFonts w:ascii="Franklin Gothic Book" w:hAnsi="Franklin Gothic Book"/>
          <w:sz w:val="18"/>
          <w:szCs w:val="18"/>
        </w:rPr>
        <w:t>Connect to MS SQL Server database, mine the data, and present it in a report in the dashboard</w:t>
      </w:r>
    </w:p>
    <w:p w14:paraId="75FCC3CB" w14:textId="58A1973C" w:rsidR="002D072A" w:rsidRPr="003D4E5C" w:rsidRDefault="003D4E5C" w:rsidP="002965A4">
      <w:pPr>
        <w:numPr>
          <w:ilvl w:val="0"/>
          <w:numId w:val="3"/>
        </w:numPr>
        <w:spacing w:after="0" w:line="240" w:lineRule="auto"/>
        <w:rPr>
          <w:rFonts w:ascii="Franklin Gothic Book" w:hAnsi="Franklin Gothic Book"/>
          <w:sz w:val="18"/>
          <w:szCs w:val="18"/>
        </w:rPr>
      </w:pPr>
      <w:r w:rsidRPr="003D4E5C">
        <w:rPr>
          <w:rFonts w:ascii="Franklin Gothic Book" w:hAnsi="Franklin Gothic Book"/>
          <w:sz w:val="18"/>
          <w:szCs w:val="18"/>
        </w:rPr>
        <w:t>Set up an alert so that the IT team or business can be notified of a specific event</w:t>
      </w:r>
    </w:p>
    <w:p w14:paraId="0CA7E692" w14:textId="204535B3" w:rsidR="00AD1B62" w:rsidRDefault="00AD1B62" w:rsidP="002965A4">
      <w:pPr>
        <w:spacing w:after="0" w:line="240" w:lineRule="auto"/>
        <w:rPr>
          <w:rFonts w:ascii="Franklin Gothic Book" w:hAnsi="Franklin Gothic Book"/>
          <w:sz w:val="18"/>
          <w:szCs w:val="18"/>
        </w:rPr>
      </w:pPr>
    </w:p>
    <w:p w14:paraId="5CFFF6ED" w14:textId="77777777" w:rsidR="00AD1B62" w:rsidRPr="00AD1B62" w:rsidRDefault="00AD1B62" w:rsidP="002965A4">
      <w:pPr>
        <w:pStyle w:val="Heading3"/>
        <w:spacing w:before="0" w:line="240" w:lineRule="auto"/>
      </w:pPr>
      <w:r w:rsidRPr="00AD1B62">
        <w:t>Connect to application logs, generate reports, and create a dashboard</w:t>
      </w:r>
    </w:p>
    <w:p w14:paraId="1A29D285" w14:textId="467AC08D" w:rsidR="00AD1B62" w:rsidRDefault="00AD1B62" w:rsidP="002965A4">
      <w:pPr>
        <w:spacing w:after="0" w:line="240" w:lineRule="auto"/>
        <w:rPr>
          <w:rFonts w:ascii="Franklin Gothic Book" w:hAnsi="Franklin Gothic Book"/>
          <w:sz w:val="18"/>
          <w:szCs w:val="18"/>
        </w:rPr>
      </w:pPr>
    </w:p>
    <w:p w14:paraId="07169AAC" w14:textId="02D7C8C9" w:rsidR="00270F76" w:rsidRDefault="00AD1B62" w:rsidP="00A777A4">
      <w:pPr>
        <w:spacing w:after="0" w:line="240" w:lineRule="auto"/>
        <w:jc w:val="both"/>
        <w:rPr>
          <w:rFonts w:ascii="Franklin Gothic Book" w:hAnsi="Franklin Gothic Book"/>
          <w:sz w:val="18"/>
          <w:szCs w:val="18"/>
        </w:rPr>
      </w:pPr>
      <w:r>
        <w:rPr>
          <w:rFonts w:ascii="Franklin Gothic Book" w:hAnsi="Franklin Gothic Book"/>
          <w:sz w:val="18"/>
          <w:szCs w:val="18"/>
        </w:rPr>
        <w:t xml:space="preserve">For this article, in this section, we will first import a log file that has application records. Once it’s in Splunk, </w:t>
      </w:r>
      <w:r w:rsidR="00270F76">
        <w:rPr>
          <w:rFonts w:ascii="Franklin Gothic Book" w:hAnsi="Franklin Gothic Book"/>
          <w:sz w:val="18"/>
          <w:szCs w:val="18"/>
        </w:rPr>
        <w:t xml:space="preserve">I will be using </w:t>
      </w:r>
      <w:hyperlink r:id="rId7" w:history="1">
        <w:r w:rsidR="00270F76" w:rsidRPr="00EF6147">
          <w:rPr>
            <w:rStyle w:val="Hyperlink"/>
            <w:rFonts w:ascii="Franklin Gothic Book" w:hAnsi="Franklin Gothic Book"/>
            <w:sz w:val="18"/>
            <w:szCs w:val="18"/>
          </w:rPr>
          <w:t>Regex</w:t>
        </w:r>
      </w:hyperlink>
      <w:r w:rsidR="00270F76">
        <w:rPr>
          <w:rFonts w:ascii="Franklin Gothic Book" w:hAnsi="Franklin Gothic Book"/>
          <w:sz w:val="18"/>
          <w:szCs w:val="18"/>
        </w:rPr>
        <w:t xml:space="preserve"> to create </w:t>
      </w:r>
      <w:r>
        <w:rPr>
          <w:rFonts w:ascii="Franklin Gothic Book" w:hAnsi="Franklin Gothic Book"/>
          <w:sz w:val="18"/>
          <w:szCs w:val="18"/>
        </w:rPr>
        <w:t xml:space="preserve">reports and </w:t>
      </w:r>
      <w:r w:rsidR="002777FB">
        <w:rPr>
          <w:rFonts w:ascii="Franklin Gothic Book" w:hAnsi="Franklin Gothic Book"/>
          <w:sz w:val="18"/>
          <w:szCs w:val="18"/>
        </w:rPr>
        <w:t xml:space="preserve">a </w:t>
      </w:r>
      <w:r w:rsidR="00270F76">
        <w:rPr>
          <w:rFonts w:ascii="Franklin Gothic Book" w:hAnsi="Franklin Gothic Book"/>
          <w:sz w:val="18"/>
          <w:szCs w:val="18"/>
        </w:rPr>
        <w:t>dashboard. When</w:t>
      </w:r>
      <w:r w:rsidR="00270F76" w:rsidRPr="00B31EEA">
        <w:rPr>
          <w:rFonts w:ascii="Franklin Gothic Book" w:hAnsi="Franklin Gothic Book"/>
          <w:sz w:val="18"/>
          <w:szCs w:val="18"/>
        </w:rPr>
        <w:t xml:space="preserve"> creating a dashboard, we can create a report as an event, table, chart, single value. Event is the single transaction/ event stored in the log file. I will show </w:t>
      </w:r>
      <w:r w:rsidRPr="00B31EEA">
        <w:rPr>
          <w:rFonts w:ascii="Franklin Gothic Book" w:hAnsi="Franklin Gothic Book"/>
          <w:sz w:val="18"/>
          <w:szCs w:val="18"/>
        </w:rPr>
        <w:t>si</w:t>
      </w:r>
      <w:r>
        <w:rPr>
          <w:rFonts w:ascii="Franklin Gothic Book" w:hAnsi="Franklin Gothic Book"/>
          <w:sz w:val="18"/>
          <w:szCs w:val="18"/>
        </w:rPr>
        <w:t>n</w:t>
      </w:r>
      <w:r w:rsidRPr="00B31EEA">
        <w:rPr>
          <w:rFonts w:ascii="Franklin Gothic Book" w:hAnsi="Franklin Gothic Book"/>
          <w:sz w:val="18"/>
          <w:szCs w:val="18"/>
        </w:rPr>
        <w:t>gle</w:t>
      </w:r>
      <w:r w:rsidR="00270F76" w:rsidRPr="00B31EEA">
        <w:rPr>
          <w:rFonts w:ascii="Franklin Gothic Book" w:hAnsi="Franklin Gothic Book"/>
          <w:sz w:val="18"/>
          <w:szCs w:val="18"/>
        </w:rPr>
        <w:t xml:space="preserve"> value, table, </w:t>
      </w:r>
      <w:r>
        <w:rPr>
          <w:rFonts w:ascii="Franklin Gothic Book" w:hAnsi="Franklin Gothic Book"/>
          <w:sz w:val="18"/>
          <w:szCs w:val="18"/>
        </w:rPr>
        <w:t xml:space="preserve">comparison, event, </w:t>
      </w:r>
      <w:r w:rsidR="00270F76" w:rsidRPr="00B31EEA">
        <w:rPr>
          <w:rFonts w:ascii="Franklin Gothic Book" w:hAnsi="Franklin Gothic Book"/>
          <w:sz w:val="18"/>
          <w:szCs w:val="18"/>
        </w:rPr>
        <w:t xml:space="preserve">and charts reports. </w:t>
      </w:r>
      <w:r>
        <w:rPr>
          <w:rFonts w:ascii="Franklin Gothic Book" w:hAnsi="Franklin Gothic Book"/>
          <w:sz w:val="18"/>
          <w:szCs w:val="18"/>
        </w:rPr>
        <w:t xml:space="preserve">Data that this log file consists </w:t>
      </w:r>
      <w:r w:rsidR="002777FB">
        <w:rPr>
          <w:rFonts w:ascii="Franklin Gothic Book" w:hAnsi="Franklin Gothic Book"/>
          <w:sz w:val="18"/>
          <w:szCs w:val="18"/>
        </w:rPr>
        <w:t xml:space="preserve">of </w:t>
      </w:r>
      <w:r>
        <w:rPr>
          <w:rFonts w:ascii="Franklin Gothic Book" w:hAnsi="Franklin Gothic Book"/>
          <w:sz w:val="18"/>
          <w:szCs w:val="18"/>
        </w:rPr>
        <w:t>is of a fictitious company called “Awesome Insurance Company”.</w:t>
      </w:r>
    </w:p>
    <w:p w14:paraId="289DD961" w14:textId="34E717F4" w:rsidR="00270F76" w:rsidRDefault="00270F76" w:rsidP="002965A4">
      <w:pPr>
        <w:spacing w:after="0" w:line="240" w:lineRule="auto"/>
        <w:jc w:val="both"/>
      </w:pPr>
    </w:p>
    <w:p w14:paraId="208EBC7E" w14:textId="5ABF2F1A" w:rsidR="002965A4" w:rsidRDefault="002965A4" w:rsidP="002965A4">
      <w:pPr>
        <w:pStyle w:val="Heading4"/>
        <w:spacing w:before="0" w:line="240" w:lineRule="auto"/>
      </w:pPr>
      <w:r>
        <w:t>Connect to an Application and mine logfiles</w:t>
      </w:r>
    </w:p>
    <w:p w14:paraId="4FAA9753" w14:textId="69A9AE60" w:rsidR="002965A4" w:rsidRPr="00E537C4" w:rsidRDefault="002965A4" w:rsidP="002965A4">
      <w:pPr>
        <w:spacing w:after="0" w:line="240" w:lineRule="auto"/>
        <w:jc w:val="both"/>
        <w:rPr>
          <w:rFonts w:ascii="Franklin Gothic Book" w:hAnsi="Franklin Gothic Book"/>
          <w:sz w:val="18"/>
          <w:szCs w:val="18"/>
        </w:rPr>
      </w:pPr>
    </w:p>
    <w:p w14:paraId="2D9391E3" w14:textId="0782BF79" w:rsidR="004C7405" w:rsidRPr="00E537C4" w:rsidRDefault="00E537C4" w:rsidP="002965A4">
      <w:pPr>
        <w:spacing w:after="0" w:line="240" w:lineRule="auto"/>
        <w:jc w:val="both"/>
        <w:rPr>
          <w:rFonts w:ascii="Franklin Gothic Book" w:hAnsi="Franklin Gothic Book"/>
          <w:sz w:val="18"/>
          <w:szCs w:val="18"/>
        </w:rPr>
      </w:pPr>
      <w:r w:rsidRPr="00E537C4">
        <w:rPr>
          <w:rFonts w:ascii="Franklin Gothic Book" w:hAnsi="Franklin Gothic Book"/>
          <w:sz w:val="18"/>
          <w:szCs w:val="18"/>
        </w:rPr>
        <w:t xml:space="preserve">First step is to </w:t>
      </w:r>
      <w:r>
        <w:rPr>
          <w:rFonts w:ascii="Franklin Gothic Book" w:hAnsi="Franklin Gothic Book"/>
          <w:sz w:val="18"/>
          <w:szCs w:val="18"/>
        </w:rPr>
        <w:t xml:space="preserve">setup application so that log file can be mined. Configure Splunk forwarder on app server and </w:t>
      </w:r>
      <w:r w:rsidR="0012060F">
        <w:rPr>
          <w:rFonts w:ascii="Franklin Gothic Book" w:hAnsi="Franklin Gothic Book"/>
          <w:sz w:val="18"/>
          <w:szCs w:val="18"/>
        </w:rPr>
        <w:t xml:space="preserve">configure </w:t>
      </w:r>
      <w:proofErr w:type="spellStart"/>
      <w:r w:rsidR="0012060F" w:rsidRPr="0012060F">
        <w:rPr>
          <w:rFonts w:ascii="Franklin Gothic Book" w:hAnsi="Franklin Gothic Book"/>
          <w:sz w:val="18"/>
          <w:szCs w:val="18"/>
        </w:rPr>
        <w:t>inputs.conf</w:t>
      </w:r>
      <w:proofErr w:type="spellEnd"/>
      <w:r w:rsidR="0012060F" w:rsidRPr="0012060F">
        <w:rPr>
          <w:rFonts w:ascii="Franklin Gothic Book" w:hAnsi="Franklin Gothic Book"/>
          <w:sz w:val="18"/>
          <w:szCs w:val="18"/>
        </w:rPr>
        <w:t xml:space="preserve"> to </w:t>
      </w:r>
      <w:r w:rsidR="00D04456">
        <w:rPr>
          <w:rFonts w:ascii="Franklin Gothic Book" w:hAnsi="Franklin Gothic Book"/>
          <w:sz w:val="18"/>
          <w:szCs w:val="18"/>
        </w:rPr>
        <w:t xml:space="preserve">make sure application log can be mined and pushed to Splunk Index. For this test though, I used </w:t>
      </w:r>
      <w:r w:rsidR="009B6244">
        <w:rPr>
          <w:rFonts w:ascii="Franklin Gothic Book" w:hAnsi="Franklin Gothic Book"/>
          <w:sz w:val="18"/>
          <w:szCs w:val="18"/>
        </w:rPr>
        <w:t>the Data Inputs to import a log file.</w:t>
      </w:r>
    </w:p>
    <w:p w14:paraId="07548892" w14:textId="5107F8FE" w:rsidR="00D04456" w:rsidRDefault="00D04456" w:rsidP="002965A4">
      <w:pPr>
        <w:spacing w:after="0" w:line="240" w:lineRule="auto"/>
        <w:jc w:val="both"/>
        <w:rPr>
          <w:rFonts w:ascii="Franklin Gothic Book" w:hAnsi="Franklin Gothic Book"/>
          <w:sz w:val="18"/>
          <w:szCs w:val="18"/>
        </w:rPr>
      </w:pPr>
    </w:p>
    <w:p w14:paraId="39E80BB4" w14:textId="788B6E13" w:rsidR="00D04456" w:rsidRDefault="00D04456" w:rsidP="00987D26">
      <w:pPr>
        <w:spacing w:after="0" w:line="240" w:lineRule="auto"/>
        <w:jc w:val="both"/>
        <w:rPr>
          <w:rFonts w:ascii="Franklin Gothic Book" w:hAnsi="Franklin Gothic Book"/>
          <w:sz w:val="18"/>
          <w:szCs w:val="18"/>
        </w:rPr>
      </w:pPr>
      <w:r>
        <w:rPr>
          <w:rFonts w:ascii="Franklin Gothic Book" w:hAnsi="Franklin Gothic Book"/>
          <w:noProof/>
          <w:sz w:val="18"/>
          <w:szCs w:val="18"/>
        </w:rPr>
        <w:drawing>
          <wp:inline distT="0" distB="0" distL="0" distR="0" wp14:anchorId="0610E150" wp14:editId="57078AED">
            <wp:extent cx="6299257" cy="153148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3936" cy="1554498"/>
                    </a:xfrm>
                    <a:prstGeom prst="rect">
                      <a:avLst/>
                    </a:prstGeom>
                    <a:noFill/>
                    <a:ln>
                      <a:noFill/>
                    </a:ln>
                  </pic:spPr>
                </pic:pic>
              </a:graphicData>
            </a:graphic>
          </wp:inline>
        </w:drawing>
      </w:r>
    </w:p>
    <w:p w14:paraId="180AC2D2" w14:textId="6A61AFED" w:rsidR="00D04456" w:rsidRDefault="00D04456" w:rsidP="002965A4">
      <w:pPr>
        <w:spacing w:after="0" w:line="240" w:lineRule="auto"/>
        <w:jc w:val="both"/>
        <w:rPr>
          <w:rFonts w:ascii="Franklin Gothic Book" w:hAnsi="Franklin Gothic Book"/>
          <w:sz w:val="18"/>
          <w:szCs w:val="18"/>
        </w:rPr>
      </w:pPr>
    </w:p>
    <w:p w14:paraId="7214FF28" w14:textId="0D961284" w:rsidR="0012060F" w:rsidRDefault="00D04456" w:rsidP="0012060F">
      <w:pPr>
        <w:spacing w:after="0" w:line="240" w:lineRule="auto"/>
        <w:jc w:val="both"/>
        <w:rPr>
          <w:rFonts w:ascii="Franklin Gothic Book" w:hAnsi="Franklin Gothic Book"/>
          <w:sz w:val="18"/>
          <w:szCs w:val="18"/>
        </w:rPr>
      </w:pPr>
      <w:r>
        <w:rPr>
          <w:rFonts w:ascii="Franklin Gothic Book" w:hAnsi="Franklin Gothic Book"/>
          <w:sz w:val="18"/>
          <w:szCs w:val="18"/>
        </w:rPr>
        <w:t xml:space="preserve">When </w:t>
      </w:r>
      <w:r w:rsidR="009B6244">
        <w:rPr>
          <w:rFonts w:ascii="Franklin Gothic Book" w:hAnsi="Franklin Gothic Book"/>
          <w:sz w:val="18"/>
          <w:szCs w:val="18"/>
        </w:rPr>
        <w:t xml:space="preserve">in “Files &amp; directories”, click on “New Local File &amp; Directory”. </w:t>
      </w:r>
      <w:r w:rsidR="0012060F">
        <w:rPr>
          <w:rFonts w:ascii="Franklin Gothic Book" w:hAnsi="Franklin Gothic Book"/>
          <w:sz w:val="18"/>
          <w:szCs w:val="18"/>
        </w:rPr>
        <w:t>Select the logfile that needs to be mined and mention if it needs to be continuously monitored or index only once.</w:t>
      </w:r>
    </w:p>
    <w:p w14:paraId="13DC1991" w14:textId="768DC260" w:rsidR="0012060F" w:rsidRDefault="0012060F" w:rsidP="0012060F">
      <w:pPr>
        <w:spacing w:after="0" w:line="240" w:lineRule="auto"/>
        <w:jc w:val="both"/>
        <w:rPr>
          <w:rFonts w:ascii="Franklin Gothic Book" w:hAnsi="Franklin Gothic Book"/>
          <w:sz w:val="18"/>
          <w:szCs w:val="18"/>
        </w:rPr>
      </w:pPr>
    </w:p>
    <w:p w14:paraId="3766C95F" w14:textId="05A12D2C" w:rsidR="0012060F" w:rsidRDefault="0012060F" w:rsidP="00987D26">
      <w:pPr>
        <w:spacing w:after="0" w:line="240" w:lineRule="auto"/>
        <w:jc w:val="both"/>
        <w:rPr>
          <w:rFonts w:ascii="Franklin Gothic Book" w:hAnsi="Franklin Gothic Book"/>
          <w:sz w:val="18"/>
          <w:szCs w:val="18"/>
        </w:rPr>
      </w:pPr>
      <w:r>
        <w:rPr>
          <w:rFonts w:ascii="Franklin Gothic Book" w:hAnsi="Franklin Gothic Book"/>
          <w:noProof/>
          <w:sz w:val="18"/>
          <w:szCs w:val="18"/>
        </w:rPr>
        <w:drawing>
          <wp:inline distT="0" distB="0" distL="0" distR="0" wp14:anchorId="3FF437D6" wp14:editId="2D79086D">
            <wp:extent cx="6290081" cy="2260756"/>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0853" cy="2275410"/>
                    </a:xfrm>
                    <a:prstGeom prst="rect">
                      <a:avLst/>
                    </a:prstGeom>
                    <a:noFill/>
                    <a:ln>
                      <a:noFill/>
                    </a:ln>
                  </pic:spPr>
                </pic:pic>
              </a:graphicData>
            </a:graphic>
          </wp:inline>
        </w:drawing>
      </w:r>
    </w:p>
    <w:p w14:paraId="532CBE4F" w14:textId="77777777" w:rsidR="0012060F" w:rsidRDefault="0012060F" w:rsidP="0012060F">
      <w:pPr>
        <w:spacing w:after="0" w:line="240" w:lineRule="auto"/>
        <w:jc w:val="both"/>
        <w:rPr>
          <w:rFonts w:ascii="Franklin Gothic Book" w:hAnsi="Franklin Gothic Book"/>
          <w:sz w:val="18"/>
          <w:szCs w:val="18"/>
        </w:rPr>
      </w:pPr>
    </w:p>
    <w:p w14:paraId="40A7041E" w14:textId="629F1FDB" w:rsidR="00D04456" w:rsidRDefault="009B6244" w:rsidP="0012060F">
      <w:pPr>
        <w:spacing w:after="0" w:line="240" w:lineRule="auto"/>
        <w:jc w:val="both"/>
        <w:rPr>
          <w:rFonts w:ascii="Franklin Gothic Book" w:hAnsi="Franklin Gothic Book"/>
          <w:sz w:val="18"/>
          <w:szCs w:val="18"/>
        </w:rPr>
      </w:pPr>
      <w:r>
        <w:rPr>
          <w:rFonts w:ascii="Franklin Gothic Book" w:hAnsi="Franklin Gothic Book"/>
          <w:sz w:val="18"/>
          <w:szCs w:val="18"/>
        </w:rPr>
        <w:t>After clicking on Next, we can use event breaks if required and then provide the name of Source Type name. Clicking next will lead to Input Settings like Index</w:t>
      </w:r>
      <w:r w:rsidR="0012060F">
        <w:rPr>
          <w:rFonts w:ascii="Franklin Gothic Book" w:hAnsi="Franklin Gothic Book"/>
          <w:sz w:val="18"/>
          <w:szCs w:val="18"/>
        </w:rPr>
        <w:t xml:space="preserve">, App context, etc. Once setup is complete, we get details of the index. </w:t>
      </w:r>
    </w:p>
    <w:p w14:paraId="0A618FF7" w14:textId="5BDCC002" w:rsidR="009B6244" w:rsidRDefault="009B6244" w:rsidP="002965A4">
      <w:pPr>
        <w:spacing w:after="0" w:line="240" w:lineRule="auto"/>
        <w:jc w:val="both"/>
        <w:rPr>
          <w:rFonts w:ascii="Franklin Gothic Book" w:hAnsi="Franklin Gothic Book"/>
          <w:sz w:val="18"/>
          <w:szCs w:val="18"/>
        </w:rPr>
      </w:pPr>
    </w:p>
    <w:p w14:paraId="5214B574" w14:textId="77777777" w:rsidR="009B6244" w:rsidRPr="009B6244" w:rsidRDefault="009B6244" w:rsidP="0012060F">
      <w:pPr>
        <w:spacing w:after="0" w:line="240" w:lineRule="auto"/>
        <w:ind w:left="720"/>
        <w:jc w:val="both"/>
        <w:rPr>
          <w:rFonts w:ascii="Calibri" w:eastAsia="Times New Roman" w:hAnsi="Calibri" w:cs="Calibri"/>
          <w:color w:val="222222"/>
          <w:sz w:val="18"/>
          <w:szCs w:val="18"/>
        </w:rPr>
      </w:pPr>
      <w:r w:rsidRPr="009B6244">
        <w:rPr>
          <w:rFonts w:ascii="Consolas" w:eastAsia="Times New Roman" w:hAnsi="Consolas" w:cs="Calibri"/>
          <w:color w:val="808080"/>
          <w:sz w:val="18"/>
          <w:szCs w:val="18"/>
        </w:rPr>
        <w:t>Index Details:</w:t>
      </w:r>
    </w:p>
    <w:p w14:paraId="7F8203DF" w14:textId="77777777" w:rsidR="009B6244" w:rsidRPr="009B6244" w:rsidRDefault="009B6244" w:rsidP="0012060F">
      <w:pPr>
        <w:spacing w:after="0" w:line="240" w:lineRule="auto"/>
        <w:ind w:left="720"/>
        <w:jc w:val="both"/>
        <w:rPr>
          <w:rFonts w:ascii="Calibri" w:eastAsia="Times New Roman" w:hAnsi="Calibri" w:cs="Calibri"/>
          <w:color w:val="222222"/>
          <w:sz w:val="18"/>
          <w:szCs w:val="18"/>
        </w:rPr>
      </w:pPr>
      <w:r w:rsidRPr="009B6244">
        <w:rPr>
          <w:rFonts w:ascii="Consolas" w:eastAsia="Times New Roman" w:hAnsi="Consolas" w:cs="Calibri"/>
          <w:color w:val="808080"/>
          <w:sz w:val="18"/>
          <w:szCs w:val="18"/>
        </w:rPr>
        <w:t> </w:t>
      </w:r>
    </w:p>
    <w:p w14:paraId="39DB6EF5" w14:textId="73E5B58F" w:rsidR="009B6244" w:rsidRPr="009B6244" w:rsidRDefault="009B6244" w:rsidP="0012060F">
      <w:pPr>
        <w:spacing w:after="0" w:line="240" w:lineRule="auto"/>
        <w:ind w:left="720"/>
        <w:jc w:val="both"/>
        <w:rPr>
          <w:rFonts w:ascii="Calibri" w:eastAsia="Times New Roman" w:hAnsi="Calibri" w:cs="Calibri"/>
          <w:color w:val="222222"/>
          <w:sz w:val="18"/>
          <w:szCs w:val="18"/>
        </w:rPr>
      </w:pPr>
      <w:r w:rsidRPr="009B6244">
        <w:rPr>
          <w:rFonts w:ascii="Consolas" w:eastAsia="Times New Roman" w:hAnsi="Consolas" w:cs="Calibri"/>
          <w:color w:val="808080"/>
          <w:sz w:val="18"/>
          <w:szCs w:val="18"/>
        </w:rPr>
        <w:t>Host</w:t>
      </w:r>
      <w:r w:rsidRPr="0012060F">
        <w:rPr>
          <w:rFonts w:ascii="Consolas" w:eastAsia="Times New Roman" w:hAnsi="Consolas" w:cs="Calibri"/>
          <w:color w:val="808080"/>
          <w:sz w:val="18"/>
          <w:szCs w:val="18"/>
        </w:rPr>
        <w:tab/>
      </w:r>
      <w:r w:rsidRPr="0012060F">
        <w:rPr>
          <w:rFonts w:ascii="Consolas" w:eastAsia="Times New Roman" w:hAnsi="Consolas" w:cs="Calibri"/>
          <w:color w:val="808080"/>
          <w:sz w:val="18"/>
          <w:szCs w:val="18"/>
        </w:rPr>
        <w:tab/>
        <w:t>AppServer01</w:t>
      </w:r>
    </w:p>
    <w:p w14:paraId="323C8B0A" w14:textId="5266DE70" w:rsidR="009B6244" w:rsidRPr="009B6244" w:rsidRDefault="009B6244" w:rsidP="0012060F">
      <w:pPr>
        <w:spacing w:after="0" w:line="240" w:lineRule="auto"/>
        <w:ind w:left="720"/>
        <w:jc w:val="both"/>
        <w:rPr>
          <w:rFonts w:ascii="Calibri" w:eastAsia="Times New Roman" w:hAnsi="Calibri" w:cs="Calibri"/>
          <w:color w:val="222222"/>
          <w:sz w:val="18"/>
          <w:szCs w:val="18"/>
        </w:rPr>
      </w:pPr>
      <w:r w:rsidRPr="009B6244">
        <w:rPr>
          <w:rFonts w:ascii="Consolas" w:eastAsia="Times New Roman" w:hAnsi="Consolas" w:cs="Calibri"/>
          <w:color w:val="808080"/>
          <w:sz w:val="18"/>
          <w:szCs w:val="18"/>
        </w:rPr>
        <w:t>Source Path</w:t>
      </w:r>
      <w:r w:rsidRPr="0012060F">
        <w:rPr>
          <w:rFonts w:ascii="Consolas" w:eastAsia="Times New Roman" w:hAnsi="Consolas" w:cs="Calibri"/>
          <w:color w:val="808080"/>
          <w:sz w:val="18"/>
          <w:szCs w:val="18"/>
        </w:rPr>
        <w:tab/>
      </w:r>
      <w:r w:rsidRPr="009B6244">
        <w:rPr>
          <w:rFonts w:ascii="Consolas" w:eastAsia="Times New Roman" w:hAnsi="Consolas" w:cs="Calibri"/>
          <w:color w:val="808080"/>
          <w:sz w:val="18"/>
          <w:szCs w:val="18"/>
        </w:rPr>
        <w:t>C:\Awesome\awesome_log.txt</w:t>
      </w:r>
    </w:p>
    <w:p w14:paraId="57AED6E6" w14:textId="796AFA8B" w:rsidR="009B6244" w:rsidRPr="009B6244" w:rsidRDefault="009B6244" w:rsidP="0012060F">
      <w:pPr>
        <w:spacing w:after="0" w:line="240" w:lineRule="auto"/>
        <w:ind w:left="720"/>
        <w:jc w:val="both"/>
        <w:rPr>
          <w:rFonts w:ascii="Calibri" w:eastAsia="Times New Roman" w:hAnsi="Calibri" w:cs="Calibri"/>
          <w:color w:val="222222"/>
          <w:sz w:val="18"/>
          <w:szCs w:val="18"/>
        </w:rPr>
      </w:pPr>
      <w:r w:rsidRPr="009B6244">
        <w:rPr>
          <w:rFonts w:ascii="Consolas" w:eastAsia="Times New Roman" w:hAnsi="Consolas" w:cs="Calibri"/>
          <w:color w:val="808080"/>
          <w:sz w:val="18"/>
          <w:szCs w:val="18"/>
        </w:rPr>
        <w:t>Source Type</w:t>
      </w:r>
      <w:r w:rsidRPr="0012060F">
        <w:rPr>
          <w:rFonts w:ascii="Consolas" w:eastAsia="Times New Roman" w:hAnsi="Consolas" w:cs="Calibri"/>
          <w:color w:val="808080"/>
          <w:sz w:val="18"/>
          <w:szCs w:val="18"/>
        </w:rPr>
        <w:tab/>
      </w:r>
      <w:proofErr w:type="spellStart"/>
      <w:r w:rsidRPr="009B6244">
        <w:rPr>
          <w:rFonts w:ascii="Consolas" w:eastAsia="Times New Roman" w:hAnsi="Consolas" w:cs="Calibri"/>
          <w:color w:val="808080"/>
          <w:sz w:val="18"/>
          <w:szCs w:val="18"/>
        </w:rPr>
        <w:t>Awesome_SourceType</w:t>
      </w:r>
      <w:proofErr w:type="spellEnd"/>
    </w:p>
    <w:p w14:paraId="69770E58" w14:textId="65AF0885" w:rsidR="009B6244" w:rsidRPr="009B6244" w:rsidRDefault="009B6244" w:rsidP="0012060F">
      <w:pPr>
        <w:spacing w:after="0" w:line="240" w:lineRule="auto"/>
        <w:ind w:left="720"/>
        <w:jc w:val="both"/>
        <w:rPr>
          <w:rFonts w:ascii="Calibri" w:eastAsia="Times New Roman" w:hAnsi="Calibri" w:cs="Calibri"/>
          <w:color w:val="222222"/>
          <w:sz w:val="18"/>
          <w:szCs w:val="18"/>
        </w:rPr>
      </w:pPr>
      <w:r w:rsidRPr="009B6244">
        <w:rPr>
          <w:rFonts w:ascii="Consolas" w:eastAsia="Times New Roman" w:hAnsi="Consolas" w:cs="Calibri"/>
          <w:color w:val="808080"/>
          <w:sz w:val="18"/>
          <w:szCs w:val="18"/>
        </w:rPr>
        <w:t>Index</w:t>
      </w:r>
      <w:r w:rsidRPr="0012060F">
        <w:rPr>
          <w:rFonts w:ascii="Consolas" w:eastAsia="Times New Roman" w:hAnsi="Consolas" w:cs="Calibri"/>
          <w:color w:val="808080"/>
          <w:sz w:val="18"/>
          <w:szCs w:val="18"/>
        </w:rPr>
        <w:tab/>
      </w:r>
      <w:r w:rsidRPr="0012060F">
        <w:rPr>
          <w:rFonts w:ascii="Consolas" w:eastAsia="Times New Roman" w:hAnsi="Consolas" w:cs="Calibri"/>
          <w:color w:val="808080"/>
          <w:sz w:val="18"/>
          <w:szCs w:val="18"/>
        </w:rPr>
        <w:tab/>
      </w:r>
      <w:proofErr w:type="spellStart"/>
      <w:r w:rsidRPr="009B6244">
        <w:rPr>
          <w:rFonts w:ascii="Consolas" w:eastAsia="Times New Roman" w:hAnsi="Consolas" w:cs="Calibri"/>
          <w:color w:val="808080"/>
          <w:sz w:val="18"/>
          <w:szCs w:val="18"/>
        </w:rPr>
        <w:t>awesome_index</w:t>
      </w:r>
      <w:proofErr w:type="spellEnd"/>
    </w:p>
    <w:p w14:paraId="176E292D" w14:textId="77777777" w:rsidR="009B6244" w:rsidRPr="009B6244" w:rsidRDefault="009B6244" w:rsidP="0012060F">
      <w:pPr>
        <w:spacing w:after="0" w:line="240" w:lineRule="auto"/>
        <w:ind w:left="720"/>
        <w:jc w:val="both"/>
        <w:rPr>
          <w:rFonts w:ascii="Calibri" w:eastAsia="Times New Roman" w:hAnsi="Calibri" w:cs="Calibri"/>
          <w:color w:val="222222"/>
          <w:sz w:val="18"/>
          <w:szCs w:val="18"/>
        </w:rPr>
      </w:pPr>
      <w:r w:rsidRPr="009B6244">
        <w:rPr>
          <w:rFonts w:ascii="Consolas" w:eastAsia="Times New Roman" w:hAnsi="Consolas" w:cs="Calibri"/>
          <w:color w:val="808080"/>
          <w:sz w:val="18"/>
          <w:szCs w:val="18"/>
        </w:rPr>
        <w:t> </w:t>
      </w:r>
    </w:p>
    <w:p w14:paraId="3EBEFF4B" w14:textId="77777777" w:rsidR="009B6244" w:rsidRDefault="009B6244" w:rsidP="002965A4">
      <w:pPr>
        <w:spacing w:after="0" w:line="240" w:lineRule="auto"/>
        <w:jc w:val="both"/>
        <w:rPr>
          <w:rFonts w:ascii="Franklin Gothic Book" w:hAnsi="Franklin Gothic Book"/>
          <w:sz w:val="18"/>
          <w:szCs w:val="18"/>
        </w:rPr>
      </w:pPr>
    </w:p>
    <w:p w14:paraId="6CAA4580" w14:textId="32B4E184" w:rsidR="004C7405" w:rsidRDefault="004C7405" w:rsidP="004C7405">
      <w:pPr>
        <w:pStyle w:val="Heading4"/>
        <w:spacing w:before="0" w:line="240" w:lineRule="auto"/>
      </w:pPr>
      <w:r>
        <w:t>Create Splunk reports</w:t>
      </w:r>
    </w:p>
    <w:p w14:paraId="563FCC12" w14:textId="77777777" w:rsidR="004C7405" w:rsidRDefault="004C7405" w:rsidP="002965A4">
      <w:pPr>
        <w:spacing w:after="0" w:line="240" w:lineRule="auto"/>
        <w:jc w:val="both"/>
      </w:pPr>
    </w:p>
    <w:p w14:paraId="2BDEB4C4" w14:textId="0CEEBCB2" w:rsidR="00270F76" w:rsidRDefault="00B31A9D" w:rsidP="002965A4">
      <w:pPr>
        <w:spacing w:after="0" w:line="240" w:lineRule="auto"/>
        <w:rPr>
          <w:rFonts w:ascii="Franklin Gothic Book" w:hAnsi="Franklin Gothic Book"/>
          <w:sz w:val="18"/>
          <w:szCs w:val="18"/>
        </w:rPr>
      </w:pPr>
      <w:r w:rsidRPr="00B31A9D">
        <w:rPr>
          <w:rFonts w:ascii="Franklin Gothic Book" w:hAnsi="Franklin Gothic Book"/>
          <w:sz w:val="18"/>
          <w:szCs w:val="18"/>
        </w:rPr>
        <w:t>We can use regex to create Splunk reports. Reports can be generated from the data stored in a Splunk Index. Below are the Report Name, Report Type, and Script that we can use to create these Splunk reports. Splunk reports can be more complex, but this article aims to show how to create different reports and present them in the Splunk dashboard.</w:t>
      </w:r>
    </w:p>
    <w:p w14:paraId="3DC9B1C3" w14:textId="77777777" w:rsidR="00B31A9D" w:rsidRDefault="00B31A9D" w:rsidP="002965A4">
      <w:pPr>
        <w:spacing w:after="0" w:line="240" w:lineRule="auto"/>
      </w:pPr>
    </w:p>
    <w:tbl>
      <w:tblPr>
        <w:tblStyle w:val="TableGrid"/>
        <w:tblW w:w="9895" w:type="dxa"/>
        <w:tblLook w:val="04A0" w:firstRow="1" w:lastRow="0" w:firstColumn="1" w:lastColumn="0" w:noHBand="0" w:noVBand="1"/>
      </w:tblPr>
      <w:tblGrid>
        <w:gridCol w:w="1611"/>
        <w:gridCol w:w="1354"/>
        <w:gridCol w:w="6930"/>
      </w:tblGrid>
      <w:tr w:rsidR="002528DC" w:rsidRPr="00EB6443" w14:paraId="57E99926" w14:textId="77777777" w:rsidTr="00A777A4">
        <w:trPr>
          <w:trHeight w:val="359"/>
        </w:trPr>
        <w:tc>
          <w:tcPr>
            <w:tcW w:w="1611" w:type="dxa"/>
            <w:shd w:val="clear" w:color="auto" w:fill="2F5496" w:themeFill="accent1" w:themeFillShade="BF"/>
          </w:tcPr>
          <w:p w14:paraId="0BF9EADF" w14:textId="77777777" w:rsidR="006A7267" w:rsidRPr="00487290" w:rsidRDefault="006A7267" w:rsidP="002965A4">
            <w:pPr>
              <w:rPr>
                <w:rFonts w:ascii="Franklin Gothic Book" w:hAnsi="Franklin Gothic Book" w:cstheme="minorHAnsi"/>
                <w:b/>
                <w:bCs/>
                <w:color w:val="FFFFFF" w:themeColor="background1"/>
                <w:sz w:val="18"/>
                <w:szCs w:val="18"/>
              </w:rPr>
            </w:pPr>
            <w:r w:rsidRPr="00487290">
              <w:rPr>
                <w:rFonts w:ascii="Franklin Gothic Book" w:hAnsi="Franklin Gothic Book" w:cstheme="minorHAnsi"/>
                <w:b/>
                <w:bCs/>
                <w:color w:val="FFFFFF" w:themeColor="background1"/>
                <w:sz w:val="18"/>
                <w:szCs w:val="18"/>
              </w:rPr>
              <w:t>Report Name</w:t>
            </w:r>
          </w:p>
        </w:tc>
        <w:tc>
          <w:tcPr>
            <w:tcW w:w="1354" w:type="dxa"/>
            <w:shd w:val="clear" w:color="auto" w:fill="2F5496" w:themeFill="accent1" w:themeFillShade="BF"/>
          </w:tcPr>
          <w:p w14:paraId="0DB42AAE" w14:textId="77777777" w:rsidR="006A7267" w:rsidRPr="00487290" w:rsidRDefault="006A7267" w:rsidP="002965A4">
            <w:pPr>
              <w:jc w:val="center"/>
              <w:rPr>
                <w:rFonts w:ascii="Franklin Gothic Book" w:hAnsi="Franklin Gothic Book" w:cstheme="minorHAnsi"/>
                <w:b/>
                <w:bCs/>
                <w:color w:val="FFFFFF" w:themeColor="background1"/>
                <w:sz w:val="18"/>
                <w:szCs w:val="18"/>
              </w:rPr>
            </w:pPr>
            <w:r w:rsidRPr="00487290">
              <w:rPr>
                <w:rFonts w:ascii="Franklin Gothic Book" w:hAnsi="Franklin Gothic Book" w:cstheme="minorHAnsi"/>
                <w:b/>
                <w:bCs/>
                <w:color w:val="FFFFFF" w:themeColor="background1"/>
                <w:sz w:val="18"/>
                <w:szCs w:val="18"/>
              </w:rPr>
              <w:t>Report Type</w:t>
            </w:r>
          </w:p>
        </w:tc>
        <w:tc>
          <w:tcPr>
            <w:tcW w:w="6930" w:type="dxa"/>
            <w:shd w:val="clear" w:color="auto" w:fill="2F5496" w:themeFill="accent1" w:themeFillShade="BF"/>
          </w:tcPr>
          <w:p w14:paraId="53D61B7E" w14:textId="77777777" w:rsidR="006A7267" w:rsidRPr="00487290" w:rsidRDefault="006A7267" w:rsidP="002965A4">
            <w:pPr>
              <w:rPr>
                <w:rFonts w:ascii="Franklin Gothic Book" w:hAnsi="Franklin Gothic Book" w:cstheme="minorHAnsi"/>
                <w:b/>
                <w:bCs/>
                <w:color w:val="FFFFFF" w:themeColor="background1"/>
                <w:sz w:val="18"/>
                <w:szCs w:val="18"/>
              </w:rPr>
            </w:pPr>
            <w:r w:rsidRPr="00487290">
              <w:rPr>
                <w:rFonts w:ascii="Franklin Gothic Book" w:hAnsi="Franklin Gothic Book" w:cstheme="minorHAnsi"/>
                <w:b/>
                <w:bCs/>
                <w:color w:val="FFFFFF" w:themeColor="background1"/>
                <w:sz w:val="18"/>
                <w:szCs w:val="18"/>
              </w:rPr>
              <w:t>Script</w:t>
            </w:r>
          </w:p>
        </w:tc>
      </w:tr>
      <w:tr w:rsidR="006A7267" w:rsidRPr="00A74DBE" w14:paraId="51842FA4" w14:textId="77777777" w:rsidTr="00A777A4">
        <w:tc>
          <w:tcPr>
            <w:tcW w:w="1611" w:type="dxa"/>
          </w:tcPr>
          <w:p w14:paraId="37A5219E" w14:textId="3BDDC291" w:rsidR="006A7267" w:rsidRPr="00487290" w:rsidRDefault="002F1260" w:rsidP="002965A4">
            <w:pPr>
              <w:rPr>
                <w:rFonts w:ascii="Franklin Gothic Book" w:hAnsi="Franklin Gothic Book"/>
                <w:sz w:val="18"/>
                <w:szCs w:val="18"/>
              </w:rPr>
            </w:pPr>
            <w:r>
              <w:rPr>
                <w:rFonts w:ascii="Franklin Gothic Book" w:hAnsi="Franklin Gothic Book"/>
                <w:sz w:val="18"/>
                <w:szCs w:val="18"/>
              </w:rPr>
              <w:t xml:space="preserve">Daily </w:t>
            </w:r>
            <w:r w:rsidR="006A7267">
              <w:rPr>
                <w:rFonts w:ascii="Franklin Gothic Book" w:hAnsi="Franklin Gothic Book"/>
                <w:sz w:val="18"/>
                <w:szCs w:val="18"/>
              </w:rPr>
              <w:t>Approved Polic</w:t>
            </w:r>
            <w:r>
              <w:rPr>
                <w:rFonts w:ascii="Franklin Gothic Book" w:hAnsi="Franklin Gothic Book"/>
                <w:sz w:val="18"/>
                <w:szCs w:val="18"/>
              </w:rPr>
              <w:t>ies</w:t>
            </w:r>
          </w:p>
        </w:tc>
        <w:tc>
          <w:tcPr>
            <w:tcW w:w="1354" w:type="dxa"/>
          </w:tcPr>
          <w:p w14:paraId="550789EE" w14:textId="77777777" w:rsidR="006A7267" w:rsidRPr="00487290" w:rsidRDefault="006A7267" w:rsidP="002965A4">
            <w:pPr>
              <w:jc w:val="center"/>
              <w:rPr>
                <w:rFonts w:ascii="Franklin Gothic Book" w:hAnsi="Franklin Gothic Book"/>
                <w:sz w:val="18"/>
                <w:szCs w:val="18"/>
              </w:rPr>
            </w:pPr>
            <w:r>
              <w:rPr>
                <w:rFonts w:ascii="Franklin Gothic Book" w:hAnsi="Franklin Gothic Book"/>
                <w:sz w:val="18"/>
                <w:szCs w:val="18"/>
              </w:rPr>
              <w:t>Table</w:t>
            </w:r>
          </w:p>
        </w:tc>
        <w:tc>
          <w:tcPr>
            <w:tcW w:w="6930" w:type="dxa"/>
          </w:tcPr>
          <w:p w14:paraId="70976D3A" w14:textId="77777777" w:rsidR="0018613E" w:rsidRPr="0018613E" w:rsidRDefault="0018613E" w:rsidP="002965A4">
            <w:pPr>
              <w:rPr>
                <w:rFonts w:ascii="Courier New" w:hAnsi="Courier New" w:cs="Courier New"/>
                <w:sz w:val="16"/>
                <w:szCs w:val="16"/>
              </w:rPr>
            </w:pPr>
            <w:r w:rsidRPr="0018613E">
              <w:rPr>
                <w:rFonts w:ascii="Courier New" w:hAnsi="Courier New" w:cs="Courier New"/>
                <w:sz w:val="16"/>
                <w:szCs w:val="16"/>
              </w:rPr>
              <w:t>index=</w:t>
            </w:r>
            <w:proofErr w:type="spellStart"/>
            <w:r w:rsidRPr="0018613E">
              <w:rPr>
                <w:rFonts w:ascii="Courier New" w:hAnsi="Courier New" w:cs="Courier New"/>
                <w:sz w:val="16"/>
                <w:szCs w:val="16"/>
              </w:rPr>
              <w:t>awesome_index</w:t>
            </w:r>
            <w:proofErr w:type="spellEnd"/>
            <w:r w:rsidRPr="0018613E">
              <w:rPr>
                <w:rFonts w:ascii="Courier New" w:hAnsi="Courier New" w:cs="Courier New"/>
                <w:sz w:val="16"/>
                <w:szCs w:val="16"/>
              </w:rPr>
              <w:t xml:space="preserve"> "Policy Transaction completed successfully" AND "status=approved"</w:t>
            </w:r>
          </w:p>
          <w:p w14:paraId="7C462BD9" w14:textId="77777777" w:rsidR="0018613E" w:rsidRPr="0018613E" w:rsidRDefault="0018613E" w:rsidP="002965A4">
            <w:pPr>
              <w:rPr>
                <w:rFonts w:ascii="Courier New" w:hAnsi="Courier New" w:cs="Courier New"/>
                <w:sz w:val="16"/>
                <w:szCs w:val="16"/>
              </w:rPr>
            </w:pPr>
            <w:r w:rsidRPr="0018613E">
              <w:rPr>
                <w:rFonts w:ascii="Courier New" w:hAnsi="Courier New" w:cs="Courier New"/>
                <w:sz w:val="16"/>
                <w:szCs w:val="16"/>
              </w:rPr>
              <w:t>| rex "</w:t>
            </w:r>
            <w:proofErr w:type="spellStart"/>
            <w:r w:rsidRPr="0018613E">
              <w:rPr>
                <w:rFonts w:ascii="Courier New" w:hAnsi="Courier New" w:cs="Courier New"/>
                <w:sz w:val="16"/>
                <w:szCs w:val="16"/>
              </w:rPr>
              <w:t>transactionDate</w:t>
            </w:r>
            <w:proofErr w:type="spellEnd"/>
            <w:r w:rsidRPr="0018613E">
              <w:rPr>
                <w:rFonts w:ascii="Courier New" w:hAnsi="Courier New" w:cs="Courier New"/>
                <w:sz w:val="16"/>
                <w:szCs w:val="16"/>
              </w:rPr>
              <w:t>=(?&lt;Date&gt;[^,]+)."</w:t>
            </w:r>
          </w:p>
          <w:p w14:paraId="2B0D25AF" w14:textId="77777777" w:rsidR="0018613E" w:rsidRPr="0018613E" w:rsidRDefault="0018613E" w:rsidP="002965A4">
            <w:pPr>
              <w:rPr>
                <w:rFonts w:ascii="Courier New" w:hAnsi="Courier New" w:cs="Courier New"/>
                <w:sz w:val="16"/>
                <w:szCs w:val="16"/>
              </w:rPr>
            </w:pPr>
            <w:r w:rsidRPr="0018613E">
              <w:rPr>
                <w:rFonts w:ascii="Courier New" w:hAnsi="Courier New" w:cs="Courier New"/>
                <w:sz w:val="16"/>
                <w:szCs w:val="16"/>
              </w:rPr>
              <w:t>| rex "</w:t>
            </w:r>
            <w:proofErr w:type="spellStart"/>
            <w:r w:rsidRPr="0018613E">
              <w:rPr>
                <w:rFonts w:ascii="Courier New" w:hAnsi="Courier New" w:cs="Courier New"/>
                <w:sz w:val="16"/>
                <w:szCs w:val="16"/>
              </w:rPr>
              <w:t>policyType</w:t>
            </w:r>
            <w:proofErr w:type="spellEnd"/>
            <w:r w:rsidRPr="0018613E">
              <w:rPr>
                <w:rFonts w:ascii="Courier New" w:hAnsi="Courier New" w:cs="Courier New"/>
                <w:sz w:val="16"/>
                <w:szCs w:val="16"/>
              </w:rPr>
              <w:t>=(?&lt;</w:t>
            </w:r>
            <w:proofErr w:type="spellStart"/>
            <w:r w:rsidRPr="0018613E">
              <w:rPr>
                <w:rFonts w:ascii="Courier New" w:hAnsi="Courier New" w:cs="Courier New"/>
                <w:sz w:val="16"/>
                <w:szCs w:val="16"/>
              </w:rPr>
              <w:t>PolicyType</w:t>
            </w:r>
            <w:proofErr w:type="spellEnd"/>
            <w:r w:rsidRPr="0018613E">
              <w:rPr>
                <w:rFonts w:ascii="Courier New" w:hAnsi="Courier New" w:cs="Courier New"/>
                <w:sz w:val="16"/>
                <w:szCs w:val="16"/>
              </w:rPr>
              <w:t xml:space="preserve">&gt;[^,]+)." </w:t>
            </w:r>
          </w:p>
          <w:p w14:paraId="326B7C2C" w14:textId="77777777" w:rsidR="0018613E" w:rsidRPr="0018613E" w:rsidRDefault="0018613E" w:rsidP="002965A4">
            <w:pPr>
              <w:rPr>
                <w:rFonts w:ascii="Courier New" w:hAnsi="Courier New" w:cs="Courier New"/>
                <w:sz w:val="16"/>
                <w:szCs w:val="16"/>
              </w:rPr>
            </w:pPr>
            <w:r w:rsidRPr="0018613E">
              <w:rPr>
                <w:rFonts w:ascii="Courier New" w:hAnsi="Courier New" w:cs="Courier New"/>
                <w:sz w:val="16"/>
                <w:szCs w:val="16"/>
              </w:rPr>
              <w:t>| rex "</w:t>
            </w:r>
            <w:proofErr w:type="spellStart"/>
            <w:r w:rsidRPr="0018613E">
              <w:rPr>
                <w:rFonts w:ascii="Courier New" w:hAnsi="Courier New" w:cs="Courier New"/>
                <w:sz w:val="16"/>
                <w:szCs w:val="16"/>
              </w:rPr>
              <w:t>policyAmt</w:t>
            </w:r>
            <w:proofErr w:type="spellEnd"/>
            <w:r w:rsidRPr="0018613E">
              <w:rPr>
                <w:rFonts w:ascii="Courier New" w:hAnsi="Courier New" w:cs="Courier New"/>
                <w:sz w:val="16"/>
                <w:szCs w:val="16"/>
              </w:rPr>
              <w:t xml:space="preserve">=(?&lt;Amount&gt;[^,]+)." | eval sum(Amount)=round(sum(Amount),2) </w:t>
            </w:r>
          </w:p>
          <w:p w14:paraId="6EDA8DF0" w14:textId="60877667" w:rsidR="006A7267" w:rsidRPr="000A720E" w:rsidRDefault="0018613E" w:rsidP="002965A4">
            <w:pPr>
              <w:rPr>
                <w:rFonts w:ascii="Courier New" w:hAnsi="Courier New" w:cs="Courier New"/>
                <w:sz w:val="16"/>
                <w:szCs w:val="16"/>
              </w:rPr>
            </w:pPr>
            <w:r w:rsidRPr="0018613E">
              <w:rPr>
                <w:rFonts w:ascii="Courier New" w:hAnsi="Courier New" w:cs="Courier New"/>
                <w:sz w:val="16"/>
                <w:szCs w:val="16"/>
              </w:rPr>
              <w:t xml:space="preserve">| table Date </w:t>
            </w:r>
            <w:proofErr w:type="spellStart"/>
            <w:r w:rsidRPr="0018613E">
              <w:rPr>
                <w:rFonts w:ascii="Courier New" w:hAnsi="Courier New" w:cs="Courier New"/>
                <w:sz w:val="16"/>
                <w:szCs w:val="16"/>
              </w:rPr>
              <w:t>PolicyType</w:t>
            </w:r>
            <w:proofErr w:type="spellEnd"/>
            <w:r w:rsidRPr="0018613E">
              <w:rPr>
                <w:rFonts w:ascii="Courier New" w:hAnsi="Courier New" w:cs="Courier New"/>
                <w:sz w:val="16"/>
                <w:szCs w:val="16"/>
              </w:rPr>
              <w:t xml:space="preserve"> sum(Amount)</w:t>
            </w:r>
          </w:p>
        </w:tc>
      </w:tr>
      <w:tr w:rsidR="006A7267" w:rsidRPr="00A74DBE" w14:paraId="3C3BF2DA" w14:textId="77777777" w:rsidTr="00A777A4">
        <w:tc>
          <w:tcPr>
            <w:tcW w:w="1611" w:type="dxa"/>
          </w:tcPr>
          <w:p w14:paraId="57247F5E" w14:textId="77777777" w:rsidR="006A7267" w:rsidRPr="00487290" w:rsidRDefault="006A7267" w:rsidP="002965A4">
            <w:pPr>
              <w:rPr>
                <w:rFonts w:ascii="Franklin Gothic Book" w:hAnsi="Franklin Gothic Book"/>
                <w:sz w:val="18"/>
                <w:szCs w:val="18"/>
              </w:rPr>
            </w:pPr>
            <w:r>
              <w:rPr>
                <w:rFonts w:ascii="Franklin Gothic Book" w:hAnsi="Franklin Gothic Book"/>
                <w:sz w:val="18"/>
                <w:szCs w:val="18"/>
              </w:rPr>
              <w:t>Policy Type</w:t>
            </w:r>
          </w:p>
        </w:tc>
        <w:tc>
          <w:tcPr>
            <w:tcW w:w="1354" w:type="dxa"/>
          </w:tcPr>
          <w:p w14:paraId="2E371C5B" w14:textId="77777777" w:rsidR="006A7267" w:rsidRPr="00487290" w:rsidRDefault="006A7267" w:rsidP="002965A4">
            <w:pPr>
              <w:jc w:val="center"/>
              <w:rPr>
                <w:rFonts w:ascii="Franklin Gothic Book" w:hAnsi="Franklin Gothic Book"/>
                <w:sz w:val="18"/>
                <w:szCs w:val="18"/>
              </w:rPr>
            </w:pPr>
            <w:r>
              <w:rPr>
                <w:rFonts w:ascii="Franklin Gothic Book" w:hAnsi="Franklin Gothic Book"/>
                <w:sz w:val="18"/>
                <w:szCs w:val="18"/>
              </w:rPr>
              <w:t>Comparisons - Pie</w:t>
            </w:r>
          </w:p>
        </w:tc>
        <w:tc>
          <w:tcPr>
            <w:tcW w:w="6930" w:type="dxa"/>
          </w:tcPr>
          <w:p w14:paraId="1347956B" w14:textId="16927708" w:rsidR="006A7267" w:rsidRPr="000A720E" w:rsidRDefault="006A7267" w:rsidP="002965A4">
            <w:pPr>
              <w:rPr>
                <w:rFonts w:ascii="Courier New" w:hAnsi="Courier New" w:cs="Courier New"/>
                <w:sz w:val="16"/>
                <w:szCs w:val="16"/>
              </w:rPr>
            </w:pPr>
            <w:r w:rsidRPr="00B5650C">
              <w:rPr>
                <w:rFonts w:ascii="Courier New" w:hAnsi="Courier New" w:cs="Courier New"/>
                <w:sz w:val="16"/>
                <w:szCs w:val="16"/>
              </w:rPr>
              <w:t>index=</w:t>
            </w:r>
            <w:r w:rsidR="00C7201C" w:rsidRPr="00C7201C">
              <w:rPr>
                <w:rFonts w:ascii="Courier New" w:hAnsi="Courier New" w:cs="Courier New"/>
                <w:sz w:val="16"/>
                <w:szCs w:val="16"/>
              </w:rPr>
              <w:t>awesome_index</w:t>
            </w:r>
            <w:r w:rsidRPr="00B5650C">
              <w:rPr>
                <w:rFonts w:ascii="Courier New" w:hAnsi="Courier New" w:cs="Courier New"/>
                <w:sz w:val="16"/>
                <w:szCs w:val="16"/>
              </w:rPr>
              <w:t xml:space="preserve"> "Claims Transaction completed successfully" | stats count by </w:t>
            </w:r>
            <w:proofErr w:type="spellStart"/>
            <w:r w:rsidRPr="00B5650C">
              <w:rPr>
                <w:rFonts w:ascii="Courier New" w:hAnsi="Courier New" w:cs="Courier New"/>
                <w:sz w:val="16"/>
                <w:szCs w:val="16"/>
              </w:rPr>
              <w:t>policyType</w:t>
            </w:r>
            <w:proofErr w:type="spellEnd"/>
          </w:p>
        </w:tc>
      </w:tr>
      <w:tr w:rsidR="006A7267" w:rsidRPr="00A74DBE" w14:paraId="01344644" w14:textId="77777777" w:rsidTr="00A777A4">
        <w:tc>
          <w:tcPr>
            <w:tcW w:w="1611" w:type="dxa"/>
          </w:tcPr>
          <w:p w14:paraId="62E06BE3" w14:textId="77777777" w:rsidR="006A7267" w:rsidRPr="00487290" w:rsidRDefault="006A7267" w:rsidP="002965A4">
            <w:pPr>
              <w:rPr>
                <w:rFonts w:ascii="Franklin Gothic Book" w:hAnsi="Franklin Gothic Book"/>
                <w:sz w:val="18"/>
                <w:szCs w:val="18"/>
              </w:rPr>
            </w:pPr>
            <w:r>
              <w:rPr>
                <w:rFonts w:ascii="Franklin Gothic Book" w:hAnsi="Franklin Gothic Book"/>
                <w:sz w:val="18"/>
                <w:szCs w:val="18"/>
              </w:rPr>
              <w:t>Claim Type</w:t>
            </w:r>
          </w:p>
        </w:tc>
        <w:tc>
          <w:tcPr>
            <w:tcW w:w="1354" w:type="dxa"/>
          </w:tcPr>
          <w:p w14:paraId="5697C35F" w14:textId="77777777" w:rsidR="006A7267" w:rsidRPr="00487290" w:rsidRDefault="006A7267" w:rsidP="002965A4">
            <w:pPr>
              <w:jc w:val="center"/>
              <w:rPr>
                <w:rFonts w:ascii="Franklin Gothic Book" w:hAnsi="Franklin Gothic Book"/>
                <w:sz w:val="18"/>
                <w:szCs w:val="18"/>
              </w:rPr>
            </w:pPr>
            <w:r>
              <w:rPr>
                <w:rFonts w:ascii="Franklin Gothic Book" w:hAnsi="Franklin Gothic Book"/>
                <w:sz w:val="18"/>
                <w:szCs w:val="18"/>
              </w:rPr>
              <w:t>Comparisons - Pie</w:t>
            </w:r>
          </w:p>
        </w:tc>
        <w:tc>
          <w:tcPr>
            <w:tcW w:w="6930" w:type="dxa"/>
          </w:tcPr>
          <w:p w14:paraId="172F0089" w14:textId="2CFC3496" w:rsidR="006A7267" w:rsidRPr="001D51BD" w:rsidRDefault="006A7267" w:rsidP="002965A4">
            <w:pPr>
              <w:rPr>
                <w:rFonts w:ascii="Courier New" w:hAnsi="Courier New" w:cs="Courier New"/>
                <w:sz w:val="16"/>
                <w:szCs w:val="16"/>
              </w:rPr>
            </w:pPr>
            <w:r w:rsidRPr="000A720E">
              <w:rPr>
                <w:rFonts w:ascii="Courier New" w:hAnsi="Courier New" w:cs="Courier New"/>
                <w:sz w:val="16"/>
                <w:szCs w:val="16"/>
              </w:rPr>
              <w:t>index=</w:t>
            </w:r>
            <w:r w:rsidR="00C7201C" w:rsidRPr="00C7201C">
              <w:rPr>
                <w:rFonts w:ascii="Courier New" w:hAnsi="Courier New" w:cs="Courier New"/>
                <w:sz w:val="16"/>
                <w:szCs w:val="16"/>
              </w:rPr>
              <w:t>awesome_index</w:t>
            </w:r>
            <w:r w:rsidRPr="000A720E">
              <w:rPr>
                <w:rFonts w:ascii="Courier New" w:hAnsi="Courier New" w:cs="Courier New"/>
                <w:sz w:val="16"/>
                <w:szCs w:val="16"/>
              </w:rPr>
              <w:t xml:space="preserve"> "Policy Transaction completed successfully" | stats count by </w:t>
            </w:r>
            <w:proofErr w:type="spellStart"/>
            <w:r w:rsidRPr="000A720E">
              <w:rPr>
                <w:rFonts w:ascii="Courier New" w:hAnsi="Courier New" w:cs="Courier New"/>
                <w:sz w:val="16"/>
                <w:szCs w:val="16"/>
              </w:rPr>
              <w:t>policyType</w:t>
            </w:r>
            <w:proofErr w:type="spellEnd"/>
          </w:p>
        </w:tc>
      </w:tr>
      <w:tr w:rsidR="006A7267" w:rsidRPr="00A74DBE" w14:paraId="7746E93C" w14:textId="77777777" w:rsidTr="00A777A4">
        <w:tc>
          <w:tcPr>
            <w:tcW w:w="1611" w:type="dxa"/>
          </w:tcPr>
          <w:p w14:paraId="4D783E8C" w14:textId="77777777" w:rsidR="006A7267" w:rsidRPr="00487290" w:rsidRDefault="006A7267" w:rsidP="002965A4">
            <w:pPr>
              <w:rPr>
                <w:rFonts w:ascii="Franklin Gothic Book" w:hAnsi="Franklin Gothic Book"/>
                <w:sz w:val="18"/>
                <w:szCs w:val="18"/>
              </w:rPr>
            </w:pPr>
            <w:r>
              <w:rPr>
                <w:rFonts w:ascii="Franklin Gothic Book" w:hAnsi="Franklin Gothic Book"/>
                <w:sz w:val="18"/>
                <w:szCs w:val="18"/>
              </w:rPr>
              <w:t>Approved Claims</w:t>
            </w:r>
          </w:p>
        </w:tc>
        <w:tc>
          <w:tcPr>
            <w:tcW w:w="1354" w:type="dxa"/>
          </w:tcPr>
          <w:p w14:paraId="19046245" w14:textId="77777777" w:rsidR="006A7267" w:rsidRPr="00487290" w:rsidRDefault="006A7267" w:rsidP="002965A4">
            <w:pPr>
              <w:jc w:val="center"/>
              <w:rPr>
                <w:rFonts w:ascii="Franklin Gothic Book" w:hAnsi="Franklin Gothic Book"/>
                <w:sz w:val="18"/>
                <w:szCs w:val="18"/>
              </w:rPr>
            </w:pPr>
            <w:r>
              <w:rPr>
                <w:rFonts w:ascii="Franklin Gothic Book" w:hAnsi="Franklin Gothic Book"/>
                <w:sz w:val="18"/>
                <w:szCs w:val="18"/>
              </w:rPr>
              <w:t>Table</w:t>
            </w:r>
          </w:p>
        </w:tc>
        <w:tc>
          <w:tcPr>
            <w:tcW w:w="6930" w:type="dxa"/>
          </w:tcPr>
          <w:p w14:paraId="720B4CE7" w14:textId="77777777" w:rsidR="0018613E" w:rsidRPr="0018613E" w:rsidRDefault="0018613E" w:rsidP="002965A4">
            <w:pPr>
              <w:rPr>
                <w:rFonts w:ascii="Courier New" w:hAnsi="Courier New" w:cs="Courier New"/>
                <w:sz w:val="16"/>
                <w:szCs w:val="16"/>
              </w:rPr>
            </w:pPr>
            <w:r w:rsidRPr="0018613E">
              <w:rPr>
                <w:rFonts w:ascii="Courier New" w:hAnsi="Courier New" w:cs="Courier New"/>
                <w:sz w:val="16"/>
                <w:szCs w:val="16"/>
              </w:rPr>
              <w:t>index=awesome_index "Claims Transaction completed successfully" AND "</w:t>
            </w:r>
            <w:proofErr w:type="spellStart"/>
            <w:r w:rsidRPr="0018613E">
              <w:rPr>
                <w:rFonts w:ascii="Courier New" w:hAnsi="Courier New" w:cs="Courier New"/>
                <w:sz w:val="16"/>
                <w:szCs w:val="16"/>
              </w:rPr>
              <w:t>claimStatus</w:t>
            </w:r>
            <w:proofErr w:type="spellEnd"/>
            <w:r w:rsidRPr="0018613E">
              <w:rPr>
                <w:rFonts w:ascii="Courier New" w:hAnsi="Courier New" w:cs="Courier New"/>
                <w:sz w:val="16"/>
                <w:szCs w:val="16"/>
              </w:rPr>
              <w:t>=Approved"</w:t>
            </w:r>
          </w:p>
          <w:p w14:paraId="36922C69" w14:textId="77777777" w:rsidR="0018613E" w:rsidRPr="0018613E" w:rsidRDefault="0018613E" w:rsidP="002965A4">
            <w:pPr>
              <w:rPr>
                <w:rFonts w:ascii="Courier New" w:hAnsi="Courier New" w:cs="Courier New"/>
                <w:sz w:val="16"/>
                <w:szCs w:val="16"/>
              </w:rPr>
            </w:pPr>
            <w:r w:rsidRPr="0018613E">
              <w:rPr>
                <w:rFonts w:ascii="Courier New" w:hAnsi="Courier New" w:cs="Courier New"/>
                <w:sz w:val="16"/>
                <w:szCs w:val="16"/>
              </w:rPr>
              <w:t>| rex "</w:t>
            </w:r>
            <w:proofErr w:type="spellStart"/>
            <w:r w:rsidRPr="0018613E">
              <w:rPr>
                <w:rFonts w:ascii="Courier New" w:hAnsi="Courier New" w:cs="Courier New"/>
                <w:sz w:val="16"/>
                <w:szCs w:val="16"/>
              </w:rPr>
              <w:t>transactionDate</w:t>
            </w:r>
            <w:proofErr w:type="spellEnd"/>
            <w:r w:rsidRPr="0018613E">
              <w:rPr>
                <w:rFonts w:ascii="Courier New" w:hAnsi="Courier New" w:cs="Courier New"/>
                <w:sz w:val="16"/>
                <w:szCs w:val="16"/>
              </w:rPr>
              <w:t>=(?&lt;Date&gt;[^,]+)."</w:t>
            </w:r>
          </w:p>
          <w:p w14:paraId="20BE809A" w14:textId="77777777" w:rsidR="0018613E" w:rsidRPr="0018613E" w:rsidRDefault="0018613E" w:rsidP="002965A4">
            <w:pPr>
              <w:rPr>
                <w:rFonts w:ascii="Courier New" w:hAnsi="Courier New" w:cs="Courier New"/>
                <w:sz w:val="16"/>
                <w:szCs w:val="16"/>
              </w:rPr>
            </w:pPr>
            <w:r w:rsidRPr="0018613E">
              <w:rPr>
                <w:rFonts w:ascii="Courier New" w:hAnsi="Courier New" w:cs="Courier New"/>
                <w:sz w:val="16"/>
                <w:szCs w:val="16"/>
              </w:rPr>
              <w:t>| rex "</w:t>
            </w:r>
            <w:proofErr w:type="spellStart"/>
            <w:r w:rsidRPr="0018613E">
              <w:rPr>
                <w:rFonts w:ascii="Courier New" w:hAnsi="Courier New" w:cs="Courier New"/>
                <w:sz w:val="16"/>
                <w:szCs w:val="16"/>
              </w:rPr>
              <w:t>policyType</w:t>
            </w:r>
            <w:proofErr w:type="spellEnd"/>
            <w:r w:rsidRPr="0018613E">
              <w:rPr>
                <w:rFonts w:ascii="Courier New" w:hAnsi="Courier New" w:cs="Courier New"/>
                <w:sz w:val="16"/>
                <w:szCs w:val="16"/>
              </w:rPr>
              <w:t>=(?&lt;</w:t>
            </w:r>
            <w:proofErr w:type="spellStart"/>
            <w:r w:rsidRPr="0018613E">
              <w:rPr>
                <w:rFonts w:ascii="Courier New" w:hAnsi="Courier New" w:cs="Courier New"/>
                <w:sz w:val="16"/>
                <w:szCs w:val="16"/>
              </w:rPr>
              <w:t>PolicyType</w:t>
            </w:r>
            <w:proofErr w:type="spellEnd"/>
            <w:r w:rsidRPr="0018613E">
              <w:rPr>
                <w:rFonts w:ascii="Courier New" w:hAnsi="Courier New" w:cs="Courier New"/>
                <w:sz w:val="16"/>
                <w:szCs w:val="16"/>
              </w:rPr>
              <w:t xml:space="preserve">&gt;[^,]+)." </w:t>
            </w:r>
          </w:p>
          <w:p w14:paraId="47586039" w14:textId="77777777" w:rsidR="0018613E" w:rsidRPr="0018613E" w:rsidRDefault="0018613E" w:rsidP="002965A4">
            <w:pPr>
              <w:rPr>
                <w:rFonts w:ascii="Courier New" w:hAnsi="Courier New" w:cs="Courier New"/>
                <w:sz w:val="16"/>
                <w:szCs w:val="16"/>
              </w:rPr>
            </w:pPr>
            <w:r w:rsidRPr="0018613E">
              <w:rPr>
                <w:rFonts w:ascii="Courier New" w:hAnsi="Courier New" w:cs="Courier New"/>
                <w:sz w:val="16"/>
                <w:szCs w:val="16"/>
              </w:rPr>
              <w:t>| rex "</w:t>
            </w:r>
            <w:proofErr w:type="spellStart"/>
            <w:r w:rsidRPr="0018613E">
              <w:rPr>
                <w:rFonts w:ascii="Courier New" w:hAnsi="Courier New" w:cs="Courier New"/>
                <w:sz w:val="16"/>
                <w:szCs w:val="16"/>
              </w:rPr>
              <w:t>policyAmt</w:t>
            </w:r>
            <w:proofErr w:type="spellEnd"/>
            <w:r w:rsidRPr="0018613E">
              <w:rPr>
                <w:rFonts w:ascii="Courier New" w:hAnsi="Courier New" w:cs="Courier New"/>
                <w:sz w:val="16"/>
                <w:szCs w:val="16"/>
              </w:rPr>
              <w:t xml:space="preserve">=(?&lt;Amount&gt;[^,]+)." | eval sum(Amount)=round(sum(Amount),2) </w:t>
            </w:r>
          </w:p>
          <w:p w14:paraId="048ED9D1" w14:textId="2470411A" w:rsidR="006A7267" w:rsidRPr="000A720E" w:rsidRDefault="0018613E" w:rsidP="002965A4">
            <w:pPr>
              <w:rPr>
                <w:rFonts w:ascii="Courier New" w:hAnsi="Courier New" w:cs="Courier New"/>
                <w:sz w:val="16"/>
                <w:szCs w:val="16"/>
              </w:rPr>
            </w:pPr>
            <w:r w:rsidRPr="0018613E">
              <w:rPr>
                <w:rFonts w:ascii="Courier New" w:hAnsi="Courier New" w:cs="Courier New"/>
                <w:sz w:val="16"/>
                <w:szCs w:val="16"/>
              </w:rPr>
              <w:t xml:space="preserve">| table Date </w:t>
            </w:r>
            <w:proofErr w:type="spellStart"/>
            <w:r w:rsidRPr="0018613E">
              <w:rPr>
                <w:rFonts w:ascii="Courier New" w:hAnsi="Courier New" w:cs="Courier New"/>
                <w:sz w:val="16"/>
                <w:szCs w:val="16"/>
              </w:rPr>
              <w:t>PolicyType</w:t>
            </w:r>
            <w:proofErr w:type="spellEnd"/>
            <w:r w:rsidRPr="0018613E">
              <w:rPr>
                <w:rFonts w:ascii="Courier New" w:hAnsi="Courier New" w:cs="Courier New"/>
                <w:sz w:val="16"/>
                <w:szCs w:val="16"/>
              </w:rPr>
              <w:t xml:space="preserve"> sum(Amount)</w:t>
            </w:r>
          </w:p>
        </w:tc>
      </w:tr>
      <w:tr w:rsidR="006A7267" w:rsidRPr="00A74DBE" w14:paraId="62A0E3DA" w14:textId="77777777" w:rsidTr="00A777A4">
        <w:tc>
          <w:tcPr>
            <w:tcW w:w="1611" w:type="dxa"/>
          </w:tcPr>
          <w:p w14:paraId="766E997B" w14:textId="77777777" w:rsidR="006A7267" w:rsidRPr="00487290" w:rsidRDefault="006A7267" w:rsidP="002965A4">
            <w:pPr>
              <w:rPr>
                <w:rFonts w:ascii="Franklin Gothic Book" w:hAnsi="Franklin Gothic Book"/>
                <w:sz w:val="18"/>
                <w:szCs w:val="18"/>
              </w:rPr>
            </w:pPr>
            <w:r>
              <w:rPr>
                <w:rFonts w:ascii="Franklin Gothic Book" w:hAnsi="Franklin Gothic Book"/>
                <w:sz w:val="18"/>
                <w:szCs w:val="18"/>
              </w:rPr>
              <w:t>Policy Transaction Failure</w:t>
            </w:r>
          </w:p>
        </w:tc>
        <w:tc>
          <w:tcPr>
            <w:tcW w:w="1354" w:type="dxa"/>
          </w:tcPr>
          <w:p w14:paraId="0C02F91A" w14:textId="77777777" w:rsidR="006A7267" w:rsidRPr="00487290" w:rsidRDefault="006A7267" w:rsidP="002965A4">
            <w:pPr>
              <w:jc w:val="center"/>
              <w:rPr>
                <w:rFonts w:ascii="Franklin Gothic Book" w:hAnsi="Franklin Gothic Book"/>
                <w:sz w:val="18"/>
                <w:szCs w:val="18"/>
              </w:rPr>
            </w:pPr>
            <w:r>
              <w:rPr>
                <w:rFonts w:ascii="Franklin Gothic Book" w:hAnsi="Franklin Gothic Book"/>
                <w:sz w:val="18"/>
                <w:szCs w:val="18"/>
              </w:rPr>
              <w:t>Table</w:t>
            </w:r>
          </w:p>
        </w:tc>
        <w:tc>
          <w:tcPr>
            <w:tcW w:w="6930" w:type="dxa"/>
          </w:tcPr>
          <w:p w14:paraId="2C71FFB4" w14:textId="77777777" w:rsidR="002F44B3" w:rsidRPr="002F44B3" w:rsidRDefault="002F44B3" w:rsidP="002965A4">
            <w:pPr>
              <w:rPr>
                <w:rFonts w:ascii="Courier New" w:hAnsi="Courier New" w:cs="Courier New"/>
                <w:sz w:val="16"/>
                <w:szCs w:val="16"/>
              </w:rPr>
            </w:pPr>
            <w:r w:rsidRPr="002F44B3">
              <w:rPr>
                <w:rFonts w:ascii="Courier New" w:hAnsi="Courier New" w:cs="Courier New"/>
                <w:sz w:val="16"/>
                <w:szCs w:val="16"/>
              </w:rPr>
              <w:t>index=awesome_index Policy Account creation failed</w:t>
            </w:r>
          </w:p>
          <w:p w14:paraId="2C6B6A64" w14:textId="77777777" w:rsidR="002F44B3" w:rsidRPr="002F44B3" w:rsidRDefault="002F44B3" w:rsidP="002965A4">
            <w:pPr>
              <w:rPr>
                <w:rFonts w:ascii="Courier New" w:hAnsi="Courier New" w:cs="Courier New"/>
                <w:sz w:val="16"/>
                <w:szCs w:val="16"/>
              </w:rPr>
            </w:pPr>
            <w:r w:rsidRPr="002F44B3">
              <w:rPr>
                <w:rFonts w:ascii="Courier New" w:hAnsi="Courier New" w:cs="Courier New"/>
                <w:sz w:val="16"/>
                <w:szCs w:val="16"/>
              </w:rPr>
              <w:t>| rex "</w:t>
            </w:r>
            <w:proofErr w:type="spellStart"/>
            <w:r w:rsidRPr="002F44B3">
              <w:rPr>
                <w:rFonts w:ascii="Courier New" w:hAnsi="Courier New" w:cs="Courier New"/>
                <w:sz w:val="16"/>
                <w:szCs w:val="16"/>
              </w:rPr>
              <w:t>policyType</w:t>
            </w:r>
            <w:proofErr w:type="spellEnd"/>
            <w:r w:rsidRPr="002F44B3">
              <w:rPr>
                <w:rFonts w:ascii="Courier New" w:hAnsi="Courier New" w:cs="Courier New"/>
                <w:sz w:val="16"/>
                <w:szCs w:val="16"/>
              </w:rPr>
              <w:t>=(?&lt;</w:t>
            </w:r>
            <w:proofErr w:type="spellStart"/>
            <w:r w:rsidRPr="002F44B3">
              <w:rPr>
                <w:rFonts w:ascii="Courier New" w:hAnsi="Courier New" w:cs="Courier New"/>
                <w:sz w:val="16"/>
                <w:szCs w:val="16"/>
              </w:rPr>
              <w:t>PolicyType</w:t>
            </w:r>
            <w:proofErr w:type="spellEnd"/>
            <w:r w:rsidRPr="002F44B3">
              <w:rPr>
                <w:rFonts w:ascii="Courier New" w:hAnsi="Courier New" w:cs="Courier New"/>
                <w:sz w:val="16"/>
                <w:szCs w:val="16"/>
              </w:rPr>
              <w:t>&gt;[^,]+)."</w:t>
            </w:r>
          </w:p>
          <w:p w14:paraId="2FDD5B8A" w14:textId="77777777" w:rsidR="002F44B3" w:rsidRPr="002F44B3" w:rsidRDefault="002F44B3" w:rsidP="002965A4">
            <w:pPr>
              <w:rPr>
                <w:rFonts w:ascii="Courier New" w:hAnsi="Courier New" w:cs="Courier New"/>
                <w:sz w:val="16"/>
                <w:szCs w:val="16"/>
              </w:rPr>
            </w:pPr>
            <w:r w:rsidRPr="002F44B3">
              <w:rPr>
                <w:rFonts w:ascii="Courier New" w:hAnsi="Courier New" w:cs="Courier New"/>
                <w:sz w:val="16"/>
                <w:szCs w:val="16"/>
              </w:rPr>
              <w:t>| rex "</w:t>
            </w:r>
            <w:proofErr w:type="spellStart"/>
            <w:r w:rsidRPr="002F44B3">
              <w:rPr>
                <w:rFonts w:ascii="Courier New" w:hAnsi="Courier New" w:cs="Courier New"/>
                <w:sz w:val="16"/>
                <w:szCs w:val="16"/>
              </w:rPr>
              <w:t>accountNumber</w:t>
            </w:r>
            <w:proofErr w:type="spellEnd"/>
            <w:r w:rsidRPr="002F44B3">
              <w:rPr>
                <w:rFonts w:ascii="Courier New" w:hAnsi="Courier New" w:cs="Courier New"/>
                <w:sz w:val="16"/>
                <w:szCs w:val="16"/>
              </w:rPr>
              <w:t>=(?&lt;Account&gt;[^,]+)."</w:t>
            </w:r>
          </w:p>
          <w:p w14:paraId="5A0D9579" w14:textId="77777777" w:rsidR="002F44B3" w:rsidRPr="002F44B3" w:rsidRDefault="002F44B3" w:rsidP="002965A4">
            <w:pPr>
              <w:rPr>
                <w:rFonts w:ascii="Courier New" w:hAnsi="Courier New" w:cs="Courier New"/>
                <w:sz w:val="16"/>
                <w:szCs w:val="16"/>
              </w:rPr>
            </w:pPr>
            <w:r w:rsidRPr="002F44B3">
              <w:rPr>
                <w:rFonts w:ascii="Courier New" w:hAnsi="Courier New" w:cs="Courier New"/>
                <w:sz w:val="16"/>
                <w:szCs w:val="16"/>
              </w:rPr>
              <w:t>| rex "reason=(?&lt;Reason&gt;[^,]+)."</w:t>
            </w:r>
          </w:p>
          <w:p w14:paraId="65105B65" w14:textId="77777777" w:rsidR="002F44B3" w:rsidRDefault="002F44B3" w:rsidP="002965A4">
            <w:pPr>
              <w:rPr>
                <w:rFonts w:ascii="Courier New" w:hAnsi="Courier New" w:cs="Courier New"/>
                <w:sz w:val="16"/>
                <w:szCs w:val="16"/>
              </w:rPr>
            </w:pPr>
            <w:r w:rsidRPr="002F44B3">
              <w:rPr>
                <w:rFonts w:ascii="Courier New" w:hAnsi="Courier New" w:cs="Courier New"/>
                <w:sz w:val="16"/>
                <w:szCs w:val="16"/>
              </w:rPr>
              <w:t>| rex "</w:t>
            </w:r>
            <w:proofErr w:type="spellStart"/>
            <w:r w:rsidRPr="002F44B3">
              <w:rPr>
                <w:rFonts w:ascii="Courier New" w:hAnsi="Courier New" w:cs="Courier New"/>
                <w:sz w:val="16"/>
                <w:szCs w:val="16"/>
              </w:rPr>
              <w:t>createdDate</w:t>
            </w:r>
            <w:proofErr w:type="spellEnd"/>
            <w:r w:rsidRPr="002F44B3">
              <w:rPr>
                <w:rFonts w:ascii="Courier New" w:hAnsi="Courier New" w:cs="Courier New"/>
                <w:sz w:val="16"/>
                <w:szCs w:val="16"/>
              </w:rPr>
              <w:t xml:space="preserve">=(?&lt;Date&gt;[^,]+)." </w:t>
            </w:r>
          </w:p>
          <w:p w14:paraId="562C22B7" w14:textId="4C39EB9A" w:rsidR="002F44B3" w:rsidRPr="002F44B3" w:rsidRDefault="002F44B3" w:rsidP="002965A4">
            <w:pPr>
              <w:rPr>
                <w:rFonts w:ascii="Courier New" w:hAnsi="Courier New" w:cs="Courier New"/>
                <w:sz w:val="16"/>
                <w:szCs w:val="16"/>
              </w:rPr>
            </w:pPr>
            <w:r w:rsidRPr="002F44B3">
              <w:rPr>
                <w:rFonts w:ascii="Courier New" w:hAnsi="Courier New" w:cs="Courier New"/>
                <w:sz w:val="16"/>
                <w:szCs w:val="16"/>
              </w:rPr>
              <w:t>| rex "</w:t>
            </w:r>
            <w:proofErr w:type="spellStart"/>
            <w:r w:rsidRPr="002F44B3">
              <w:rPr>
                <w:rFonts w:ascii="Courier New" w:hAnsi="Courier New" w:cs="Courier New"/>
                <w:sz w:val="16"/>
                <w:szCs w:val="16"/>
              </w:rPr>
              <w:t>transactionDate</w:t>
            </w:r>
            <w:proofErr w:type="spellEnd"/>
            <w:r w:rsidRPr="002F44B3">
              <w:rPr>
                <w:rFonts w:ascii="Courier New" w:hAnsi="Courier New" w:cs="Courier New"/>
                <w:sz w:val="16"/>
                <w:szCs w:val="16"/>
              </w:rPr>
              <w:t>=(?&lt;Date&gt;[^,]+)."</w:t>
            </w:r>
          </w:p>
          <w:p w14:paraId="763CA590" w14:textId="77777777" w:rsidR="002F44B3" w:rsidRPr="002F44B3" w:rsidRDefault="002F44B3" w:rsidP="002965A4">
            <w:pPr>
              <w:rPr>
                <w:rFonts w:ascii="Courier New" w:hAnsi="Courier New" w:cs="Courier New"/>
                <w:sz w:val="16"/>
                <w:szCs w:val="16"/>
              </w:rPr>
            </w:pPr>
            <w:r w:rsidRPr="002F44B3">
              <w:rPr>
                <w:rFonts w:ascii="Courier New" w:hAnsi="Courier New" w:cs="Courier New"/>
                <w:sz w:val="16"/>
                <w:szCs w:val="16"/>
              </w:rPr>
              <w:t xml:space="preserve">| </w:t>
            </w:r>
            <w:proofErr w:type="spellStart"/>
            <w:r w:rsidRPr="002F44B3">
              <w:rPr>
                <w:rFonts w:ascii="Courier New" w:hAnsi="Courier New" w:cs="Courier New"/>
                <w:sz w:val="16"/>
                <w:szCs w:val="16"/>
              </w:rPr>
              <w:t>kv</w:t>
            </w:r>
            <w:proofErr w:type="spellEnd"/>
          </w:p>
          <w:p w14:paraId="74F12838" w14:textId="0FA87269" w:rsidR="006A7267" w:rsidRPr="001D51BD" w:rsidRDefault="002F44B3" w:rsidP="002965A4">
            <w:pPr>
              <w:rPr>
                <w:rFonts w:ascii="Courier New" w:hAnsi="Courier New" w:cs="Courier New"/>
                <w:sz w:val="16"/>
                <w:szCs w:val="16"/>
              </w:rPr>
            </w:pPr>
            <w:r w:rsidRPr="002F44B3">
              <w:rPr>
                <w:rFonts w:ascii="Courier New" w:hAnsi="Courier New" w:cs="Courier New"/>
                <w:sz w:val="16"/>
                <w:szCs w:val="16"/>
              </w:rPr>
              <w:t xml:space="preserve">| table Date </w:t>
            </w:r>
            <w:proofErr w:type="spellStart"/>
            <w:r w:rsidRPr="002F44B3">
              <w:rPr>
                <w:rFonts w:ascii="Courier New" w:hAnsi="Courier New" w:cs="Courier New"/>
                <w:sz w:val="16"/>
                <w:szCs w:val="16"/>
              </w:rPr>
              <w:t>PolicyType</w:t>
            </w:r>
            <w:proofErr w:type="spellEnd"/>
            <w:r w:rsidRPr="002F44B3">
              <w:rPr>
                <w:rFonts w:ascii="Courier New" w:hAnsi="Courier New" w:cs="Courier New"/>
                <w:sz w:val="16"/>
                <w:szCs w:val="16"/>
              </w:rPr>
              <w:t xml:space="preserve"> Account Reason</w:t>
            </w:r>
          </w:p>
        </w:tc>
      </w:tr>
      <w:tr w:rsidR="006A7267" w:rsidRPr="00A74DBE" w14:paraId="5ECC7A64" w14:textId="77777777" w:rsidTr="00A777A4">
        <w:tc>
          <w:tcPr>
            <w:tcW w:w="1611" w:type="dxa"/>
          </w:tcPr>
          <w:p w14:paraId="5152179B" w14:textId="77777777" w:rsidR="006A7267" w:rsidRPr="00487290" w:rsidRDefault="006A7267" w:rsidP="002965A4">
            <w:pPr>
              <w:rPr>
                <w:rFonts w:ascii="Franklin Gothic Book" w:hAnsi="Franklin Gothic Book"/>
                <w:sz w:val="18"/>
                <w:szCs w:val="18"/>
              </w:rPr>
            </w:pPr>
            <w:r>
              <w:rPr>
                <w:rFonts w:ascii="Franklin Gothic Book" w:hAnsi="Franklin Gothic Book"/>
                <w:sz w:val="18"/>
                <w:szCs w:val="18"/>
              </w:rPr>
              <w:t>Host wise Error</w:t>
            </w:r>
          </w:p>
        </w:tc>
        <w:tc>
          <w:tcPr>
            <w:tcW w:w="1354" w:type="dxa"/>
          </w:tcPr>
          <w:p w14:paraId="55608759" w14:textId="77777777" w:rsidR="006A7267" w:rsidRPr="00487290" w:rsidRDefault="006A7267" w:rsidP="002965A4">
            <w:pPr>
              <w:jc w:val="center"/>
              <w:rPr>
                <w:rFonts w:ascii="Franklin Gothic Book" w:hAnsi="Franklin Gothic Book"/>
                <w:sz w:val="18"/>
                <w:szCs w:val="18"/>
              </w:rPr>
            </w:pPr>
            <w:r>
              <w:rPr>
                <w:rFonts w:ascii="Franklin Gothic Book" w:hAnsi="Franklin Gothic Book"/>
                <w:sz w:val="18"/>
                <w:szCs w:val="18"/>
              </w:rPr>
              <w:t>Trends - Area</w:t>
            </w:r>
          </w:p>
        </w:tc>
        <w:tc>
          <w:tcPr>
            <w:tcW w:w="6930" w:type="dxa"/>
          </w:tcPr>
          <w:p w14:paraId="73354CB4" w14:textId="30A67519" w:rsidR="006A7267" w:rsidRPr="001D51BD" w:rsidRDefault="006A7267" w:rsidP="002965A4">
            <w:pPr>
              <w:rPr>
                <w:rFonts w:ascii="Courier New" w:hAnsi="Courier New" w:cs="Courier New"/>
                <w:sz w:val="16"/>
                <w:szCs w:val="16"/>
              </w:rPr>
            </w:pPr>
            <w:r w:rsidRPr="00DE175B">
              <w:rPr>
                <w:rFonts w:ascii="Courier New" w:hAnsi="Courier New" w:cs="Courier New"/>
                <w:sz w:val="16"/>
                <w:szCs w:val="16"/>
              </w:rPr>
              <w:t>index=</w:t>
            </w:r>
            <w:proofErr w:type="spellStart"/>
            <w:r w:rsidR="00C7201C" w:rsidRPr="00C7201C">
              <w:rPr>
                <w:rFonts w:ascii="Courier New" w:hAnsi="Courier New" w:cs="Courier New"/>
                <w:sz w:val="16"/>
                <w:szCs w:val="16"/>
              </w:rPr>
              <w:t>awesome_index</w:t>
            </w:r>
            <w:proofErr w:type="spellEnd"/>
            <w:r w:rsidRPr="00DE175B">
              <w:rPr>
                <w:rFonts w:ascii="Courier New" w:hAnsi="Courier New" w:cs="Courier New"/>
                <w:sz w:val="16"/>
                <w:szCs w:val="16"/>
              </w:rPr>
              <w:t xml:space="preserve"> ERROR |</w:t>
            </w:r>
            <w:proofErr w:type="spellStart"/>
            <w:r w:rsidRPr="00DE175B">
              <w:rPr>
                <w:rFonts w:ascii="Courier New" w:hAnsi="Courier New" w:cs="Courier New"/>
                <w:sz w:val="16"/>
                <w:szCs w:val="16"/>
              </w:rPr>
              <w:t>timechart</w:t>
            </w:r>
            <w:proofErr w:type="spellEnd"/>
            <w:r w:rsidRPr="00DE175B">
              <w:rPr>
                <w:rFonts w:ascii="Courier New" w:hAnsi="Courier New" w:cs="Courier New"/>
                <w:sz w:val="16"/>
                <w:szCs w:val="16"/>
              </w:rPr>
              <w:t xml:space="preserve"> count by host</w:t>
            </w:r>
          </w:p>
        </w:tc>
      </w:tr>
      <w:tr w:rsidR="006A7267" w:rsidRPr="00A74DBE" w14:paraId="3DA14A8E" w14:textId="77777777" w:rsidTr="00A777A4">
        <w:tc>
          <w:tcPr>
            <w:tcW w:w="1611" w:type="dxa"/>
          </w:tcPr>
          <w:p w14:paraId="658048D5" w14:textId="77777777" w:rsidR="006A7267" w:rsidRPr="00487290" w:rsidRDefault="006A7267" w:rsidP="002965A4">
            <w:pPr>
              <w:rPr>
                <w:rFonts w:ascii="Franklin Gothic Book" w:hAnsi="Franklin Gothic Book"/>
                <w:sz w:val="18"/>
                <w:szCs w:val="18"/>
              </w:rPr>
            </w:pPr>
            <w:r>
              <w:rPr>
                <w:rFonts w:ascii="Franklin Gothic Book" w:hAnsi="Franklin Gothic Book"/>
                <w:sz w:val="18"/>
                <w:szCs w:val="18"/>
              </w:rPr>
              <w:lastRenderedPageBreak/>
              <w:t>Application Database Data &amp; Reconciliation</w:t>
            </w:r>
          </w:p>
        </w:tc>
        <w:tc>
          <w:tcPr>
            <w:tcW w:w="1354" w:type="dxa"/>
          </w:tcPr>
          <w:p w14:paraId="057712E9" w14:textId="77777777" w:rsidR="006A7267" w:rsidRPr="00487290" w:rsidRDefault="006A7267" w:rsidP="002965A4">
            <w:pPr>
              <w:jc w:val="center"/>
              <w:rPr>
                <w:rFonts w:ascii="Franklin Gothic Book" w:hAnsi="Franklin Gothic Book"/>
                <w:sz w:val="18"/>
                <w:szCs w:val="18"/>
              </w:rPr>
            </w:pPr>
            <w:r>
              <w:rPr>
                <w:rFonts w:ascii="Franklin Gothic Book" w:hAnsi="Franklin Gothic Book"/>
                <w:sz w:val="18"/>
                <w:szCs w:val="18"/>
              </w:rPr>
              <w:t>Table</w:t>
            </w:r>
          </w:p>
        </w:tc>
        <w:tc>
          <w:tcPr>
            <w:tcW w:w="6930" w:type="dxa"/>
          </w:tcPr>
          <w:p w14:paraId="3AA81D53" w14:textId="77777777" w:rsidR="002F44B3" w:rsidRPr="002F44B3" w:rsidRDefault="002F44B3" w:rsidP="002965A4">
            <w:pPr>
              <w:rPr>
                <w:rFonts w:ascii="Courier New" w:hAnsi="Courier New" w:cs="Courier New"/>
                <w:sz w:val="16"/>
                <w:szCs w:val="16"/>
              </w:rPr>
            </w:pPr>
            <w:r w:rsidRPr="002F44B3">
              <w:rPr>
                <w:rFonts w:ascii="Courier New" w:hAnsi="Courier New" w:cs="Courier New"/>
                <w:sz w:val="16"/>
                <w:szCs w:val="16"/>
              </w:rPr>
              <w:t>index="awesome_index"</w:t>
            </w:r>
          </w:p>
          <w:p w14:paraId="5E79C74D" w14:textId="77777777" w:rsidR="002F44B3" w:rsidRPr="002F44B3" w:rsidRDefault="002F44B3" w:rsidP="002965A4">
            <w:pPr>
              <w:rPr>
                <w:rFonts w:ascii="Courier New" w:hAnsi="Courier New" w:cs="Courier New"/>
                <w:sz w:val="16"/>
                <w:szCs w:val="16"/>
              </w:rPr>
            </w:pPr>
            <w:r w:rsidRPr="002F44B3">
              <w:rPr>
                <w:rFonts w:ascii="Courier New" w:hAnsi="Courier New" w:cs="Courier New"/>
                <w:sz w:val="16"/>
                <w:szCs w:val="16"/>
              </w:rPr>
              <w:t>| rex "</w:t>
            </w:r>
            <w:proofErr w:type="spellStart"/>
            <w:r w:rsidRPr="002F44B3">
              <w:rPr>
                <w:rFonts w:ascii="Courier New" w:hAnsi="Courier New" w:cs="Courier New"/>
                <w:sz w:val="16"/>
                <w:szCs w:val="16"/>
              </w:rPr>
              <w:t>ClaimNumber</w:t>
            </w:r>
            <w:proofErr w:type="spellEnd"/>
            <w:r w:rsidRPr="002F44B3">
              <w:rPr>
                <w:rFonts w:ascii="Courier New" w:hAnsi="Courier New" w:cs="Courier New"/>
                <w:sz w:val="16"/>
                <w:szCs w:val="16"/>
              </w:rPr>
              <w:t>="\""(?&lt;</w:t>
            </w:r>
            <w:proofErr w:type="spellStart"/>
            <w:r w:rsidRPr="002F44B3">
              <w:rPr>
                <w:rFonts w:ascii="Courier New" w:hAnsi="Courier New" w:cs="Courier New"/>
                <w:sz w:val="16"/>
                <w:szCs w:val="16"/>
              </w:rPr>
              <w:t>ClaimNumber</w:t>
            </w:r>
            <w:proofErr w:type="spellEnd"/>
            <w:r w:rsidRPr="002F44B3">
              <w:rPr>
                <w:rFonts w:ascii="Courier New" w:hAnsi="Courier New" w:cs="Courier New"/>
                <w:sz w:val="16"/>
                <w:szCs w:val="16"/>
              </w:rPr>
              <w:t>&gt;[^"\"",]+)."</w:t>
            </w:r>
          </w:p>
          <w:p w14:paraId="00DFC020" w14:textId="77777777" w:rsidR="002F44B3" w:rsidRPr="002F44B3" w:rsidRDefault="002F44B3" w:rsidP="002965A4">
            <w:pPr>
              <w:rPr>
                <w:rFonts w:ascii="Courier New" w:hAnsi="Courier New" w:cs="Courier New"/>
                <w:sz w:val="16"/>
                <w:szCs w:val="16"/>
              </w:rPr>
            </w:pPr>
            <w:r w:rsidRPr="002F44B3">
              <w:rPr>
                <w:rFonts w:ascii="Courier New" w:hAnsi="Courier New" w:cs="Courier New"/>
                <w:sz w:val="16"/>
                <w:szCs w:val="16"/>
              </w:rPr>
              <w:t>| rex "</w:t>
            </w:r>
            <w:proofErr w:type="spellStart"/>
            <w:r w:rsidRPr="002F44B3">
              <w:rPr>
                <w:rFonts w:ascii="Courier New" w:hAnsi="Courier New" w:cs="Courier New"/>
                <w:sz w:val="16"/>
                <w:szCs w:val="16"/>
              </w:rPr>
              <w:t>claimNumber</w:t>
            </w:r>
            <w:proofErr w:type="spellEnd"/>
            <w:r w:rsidRPr="002F44B3">
              <w:rPr>
                <w:rFonts w:ascii="Courier New" w:hAnsi="Courier New" w:cs="Courier New"/>
                <w:sz w:val="16"/>
                <w:szCs w:val="16"/>
              </w:rPr>
              <w:t>=(?&lt;</w:t>
            </w:r>
            <w:proofErr w:type="spellStart"/>
            <w:r w:rsidRPr="002F44B3">
              <w:rPr>
                <w:rFonts w:ascii="Courier New" w:hAnsi="Courier New" w:cs="Courier New"/>
                <w:sz w:val="16"/>
                <w:szCs w:val="16"/>
              </w:rPr>
              <w:t>ClaimNumber</w:t>
            </w:r>
            <w:proofErr w:type="spellEnd"/>
            <w:r w:rsidRPr="002F44B3">
              <w:rPr>
                <w:rFonts w:ascii="Courier New" w:hAnsi="Courier New" w:cs="Courier New"/>
                <w:sz w:val="16"/>
                <w:szCs w:val="16"/>
              </w:rPr>
              <w:t>&gt;[^,]+)."</w:t>
            </w:r>
          </w:p>
          <w:p w14:paraId="22DA355D" w14:textId="77777777" w:rsidR="002F44B3" w:rsidRPr="002F44B3" w:rsidRDefault="002F44B3" w:rsidP="002965A4">
            <w:pPr>
              <w:rPr>
                <w:rFonts w:ascii="Courier New" w:hAnsi="Courier New" w:cs="Courier New"/>
                <w:sz w:val="16"/>
                <w:szCs w:val="16"/>
              </w:rPr>
            </w:pPr>
            <w:r w:rsidRPr="002F44B3">
              <w:rPr>
                <w:rFonts w:ascii="Courier New" w:hAnsi="Courier New" w:cs="Courier New"/>
                <w:sz w:val="16"/>
                <w:szCs w:val="16"/>
              </w:rPr>
              <w:t>| rex "</w:t>
            </w:r>
            <w:proofErr w:type="spellStart"/>
            <w:r w:rsidRPr="002F44B3">
              <w:rPr>
                <w:rFonts w:ascii="Courier New" w:hAnsi="Courier New" w:cs="Courier New"/>
                <w:sz w:val="16"/>
                <w:szCs w:val="16"/>
              </w:rPr>
              <w:t>PolicyNumber</w:t>
            </w:r>
            <w:proofErr w:type="spellEnd"/>
            <w:r w:rsidRPr="002F44B3">
              <w:rPr>
                <w:rFonts w:ascii="Courier New" w:hAnsi="Courier New" w:cs="Courier New"/>
                <w:sz w:val="16"/>
                <w:szCs w:val="16"/>
              </w:rPr>
              <w:t>="\""(?&lt;</w:t>
            </w:r>
            <w:proofErr w:type="spellStart"/>
            <w:r w:rsidRPr="002F44B3">
              <w:rPr>
                <w:rFonts w:ascii="Courier New" w:hAnsi="Courier New" w:cs="Courier New"/>
                <w:sz w:val="16"/>
                <w:szCs w:val="16"/>
              </w:rPr>
              <w:t>PolicyNumber</w:t>
            </w:r>
            <w:proofErr w:type="spellEnd"/>
            <w:r w:rsidRPr="002F44B3">
              <w:rPr>
                <w:rFonts w:ascii="Courier New" w:hAnsi="Courier New" w:cs="Courier New"/>
                <w:sz w:val="16"/>
                <w:szCs w:val="16"/>
              </w:rPr>
              <w:t xml:space="preserve">&gt;[^"\"",]+)." </w:t>
            </w:r>
          </w:p>
          <w:p w14:paraId="283DEAEF" w14:textId="77777777" w:rsidR="002F44B3" w:rsidRPr="002F44B3" w:rsidRDefault="002F44B3" w:rsidP="002965A4">
            <w:pPr>
              <w:rPr>
                <w:rFonts w:ascii="Courier New" w:hAnsi="Courier New" w:cs="Courier New"/>
                <w:sz w:val="16"/>
                <w:szCs w:val="16"/>
              </w:rPr>
            </w:pPr>
            <w:r w:rsidRPr="002F44B3">
              <w:rPr>
                <w:rFonts w:ascii="Courier New" w:hAnsi="Courier New" w:cs="Courier New"/>
                <w:sz w:val="16"/>
                <w:szCs w:val="16"/>
              </w:rPr>
              <w:t>| rex "</w:t>
            </w:r>
            <w:proofErr w:type="spellStart"/>
            <w:r w:rsidRPr="002F44B3">
              <w:rPr>
                <w:rFonts w:ascii="Courier New" w:hAnsi="Courier New" w:cs="Courier New"/>
                <w:sz w:val="16"/>
                <w:szCs w:val="16"/>
              </w:rPr>
              <w:t>policyNumber</w:t>
            </w:r>
            <w:proofErr w:type="spellEnd"/>
            <w:r w:rsidRPr="002F44B3">
              <w:rPr>
                <w:rFonts w:ascii="Courier New" w:hAnsi="Courier New" w:cs="Courier New"/>
                <w:sz w:val="16"/>
                <w:szCs w:val="16"/>
              </w:rPr>
              <w:t>=(?&lt;</w:t>
            </w:r>
            <w:proofErr w:type="spellStart"/>
            <w:r w:rsidRPr="002F44B3">
              <w:rPr>
                <w:rFonts w:ascii="Courier New" w:hAnsi="Courier New" w:cs="Courier New"/>
                <w:sz w:val="16"/>
                <w:szCs w:val="16"/>
              </w:rPr>
              <w:t>PolicyNumber</w:t>
            </w:r>
            <w:proofErr w:type="spellEnd"/>
            <w:r w:rsidRPr="002F44B3">
              <w:rPr>
                <w:rFonts w:ascii="Courier New" w:hAnsi="Courier New" w:cs="Courier New"/>
                <w:sz w:val="16"/>
                <w:szCs w:val="16"/>
              </w:rPr>
              <w:t xml:space="preserve">&gt;[^,]+)."  </w:t>
            </w:r>
          </w:p>
          <w:p w14:paraId="6A6A9000" w14:textId="77777777" w:rsidR="002F44B3" w:rsidRPr="002F44B3" w:rsidRDefault="002F44B3" w:rsidP="002965A4">
            <w:pPr>
              <w:rPr>
                <w:rFonts w:ascii="Courier New" w:hAnsi="Courier New" w:cs="Courier New"/>
                <w:sz w:val="16"/>
                <w:szCs w:val="16"/>
              </w:rPr>
            </w:pPr>
            <w:r w:rsidRPr="002F44B3">
              <w:rPr>
                <w:rFonts w:ascii="Courier New" w:hAnsi="Courier New" w:cs="Courier New"/>
                <w:sz w:val="16"/>
                <w:szCs w:val="16"/>
              </w:rPr>
              <w:t>| rex "LOB="\""(?&lt;</w:t>
            </w:r>
            <w:proofErr w:type="spellStart"/>
            <w:r w:rsidRPr="002F44B3">
              <w:rPr>
                <w:rFonts w:ascii="Courier New" w:hAnsi="Courier New" w:cs="Courier New"/>
                <w:sz w:val="16"/>
                <w:szCs w:val="16"/>
              </w:rPr>
              <w:t>PolicyType</w:t>
            </w:r>
            <w:proofErr w:type="spellEnd"/>
            <w:r w:rsidRPr="002F44B3">
              <w:rPr>
                <w:rFonts w:ascii="Courier New" w:hAnsi="Courier New" w:cs="Courier New"/>
                <w:sz w:val="16"/>
                <w:szCs w:val="16"/>
              </w:rPr>
              <w:t xml:space="preserve">&gt;[^"\"",]+)." </w:t>
            </w:r>
          </w:p>
          <w:p w14:paraId="152348E6" w14:textId="77777777" w:rsidR="002F44B3" w:rsidRPr="002F44B3" w:rsidRDefault="002F44B3" w:rsidP="002965A4">
            <w:pPr>
              <w:rPr>
                <w:rFonts w:ascii="Courier New" w:hAnsi="Courier New" w:cs="Courier New"/>
                <w:sz w:val="16"/>
                <w:szCs w:val="16"/>
              </w:rPr>
            </w:pPr>
            <w:r w:rsidRPr="002F44B3">
              <w:rPr>
                <w:rFonts w:ascii="Courier New" w:hAnsi="Courier New" w:cs="Courier New"/>
                <w:sz w:val="16"/>
                <w:szCs w:val="16"/>
              </w:rPr>
              <w:t>| rex "</w:t>
            </w:r>
            <w:proofErr w:type="spellStart"/>
            <w:r w:rsidRPr="002F44B3">
              <w:rPr>
                <w:rFonts w:ascii="Courier New" w:hAnsi="Courier New" w:cs="Courier New"/>
                <w:sz w:val="16"/>
                <w:szCs w:val="16"/>
              </w:rPr>
              <w:t>policyType</w:t>
            </w:r>
            <w:proofErr w:type="spellEnd"/>
            <w:r w:rsidRPr="002F44B3">
              <w:rPr>
                <w:rFonts w:ascii="Courier New" w:hAnsi="Courier New" w:cs="Courier New"/>
                <w:sz w:val="16"/>
                <w:szCs w:val="16"/>
              </w:rPr>
              <w:t>=(?&lt;</w:t>
            </w:r>
            <w:proofErr w:type="spellStart"/>
            <w:r w:rsidRPr="002F44B3">
              <w:rPr>
                <w:rFonts w:ascii="Courier New" w:hAnsi="Courier New" w:cs="Courier New"/>
                <w:sz w:val="16"/>
                <w:szCs w:val="16"/>
              </w:rPr>
              <w:t>PolicyType</w:t>
            </w:r>
            <w:proofErr w:type="spellEnd"/>
            <w:r w:rsidRPr="002F44B3">
              <w:rPr>
                <w:rFonts w:ascii="Courier New" w:hAnsi="Courier New" w:cs="Courier New"/>
                <w:sz w:val="16"/>
                <w:szCs w:val="16"/>
              </w:rPr>
              <w:t>&gt;[^,]+)."</w:t>
            </w:r>
          </w:p>
          <w:p w14:paraId="05B06923" w14:textId="77777777" w:rsidR="002F44B3" w:rsidRPr="002F44B3" w:rsidRDefault="002F44B3" w:rsidP="002965A4">
            <w:pPr>
              <w:rPr>
                <w:rFonts w:ascii="Courier New" w:hAnsi="Courier New" w:cs="Courier New"/>
                <w:sz w:val="16"/>
                <w:szCs w:val="16"/>
              </w:rPr>
            </w:pPr>
            <w:r w:rsidRPr="002F44B3">
              <w:rPr>
                <w:rFonts w:ascii="Courier New" w:hAnsi="Courier New" w:cs="Courier New"/>
                <w:sz w:val="16"/>
                <w:szCs w:val="16"/>
              </w:rPr>
              <w:t>| rex "Amount="\""(?&lt;Amount&gt;[^"\"",]+)."</w:t>
            </w:r>
          </w:p>
          <w:p w14:paraId="5BBE256D" w14:textId="77777777" w:rsidR="002F44B3" w:rsidRPr="002F44B3" w:rsidRDefault="002F44B3" w:rsidP="002965A4">
            <w:pPr>
              <w:rPr>
                <w:rFonts w:ascii="Courier New" w:hAnsi="Courier New" w:cs="Courier New"/>
                <w:sz w:val="16"/>
                <w:szCs w:val="16"/>
              </w:rPr>
            </w:pPr>
            <w:r w:rsidRPr="002F44B3">
              <w:rPr>
                <w:rFonts w:ascii="Courier New" w:hAnsi="Courier New" w:cs="Courier New"/>
                <w:sz w:val="16"/>
                <w:szCs w:val="16"/>
              </w:rPr>
              <w:t>| rex "Status="\""(?&lt;Status&gt;[^"\"",]+)."</w:t>
            </w:r>
          </w:p>
          <w:p w14:paraId="28AEABE7" w14:textId="77777777" w:rsidR="002F44B3" w:rsidRPr="002F44B3" w:rsidRDefault="002F44B3" w:rsidP="002965A4">
            <w:pPr>
              <w:rPr>
                <w:rFonts w:ascii="Courier New" w:hAnsi="Courier New" w:cs="Courier New"/>
                <w:sz w:val="16"/>
                <w:szCs w:val="16"/>
              </w:rPr>
            </w:pPr>
            <w:r w:rsidRPr="002F44B3">
              <w:rPr>
                <w:rFonts w:ascii="Courier New" w:hAnsi="Courier New" w:cs="Courier New"/>
                <w:sz w:val="16"/>
                <w:szCs w:val="16"/>
              </w:rPr>
              <w:t>| rex "</w:t>
            </w:r>
            <w:proofErr w:type="spellStart"/>
            <w:r w:rsidRPr="002F44B3">
              <w:rPr>
                <w:rFonts w:ascii="Courier New" w:hAnsi="Courier New" w:cs="Courier New"/>
                <w:sz w:val="16"/>
                <w:szCs w:val="16"/>
              </w:rPr>
              <w:t>claimStatus</w:t>
            </w:r>
            <w:proofErr w:type="spellEnd"/>
            <w:r w:rsidRPr="002F44B3">
              <w:rPr>
                <w:rFonts w:ascii="Courier New" w:hAnsi="Courier New" w:cs="Courier New"/>
                <w:sz w:val="16"/>
                <w:szCs w:val="16"/>
              </w:rPr>
              <w:t xml:space="preserve">=(?&lt;Status&gt;[^,]+)." </w:t>
            </w:r>
          </w:p>
          <w:p w14:paraId="50058692" w14:textId="77777777" w:rsidR="002F44B3" w:rsidRPr="002F44B3" w:rsidRDefault="002F44B3" w:rsidP="002965A4">
            <w:pPr>
              <w:rPr>
                <w:rFonts w:ascii="Courier New" w:hAnsi="Courier New" w:cs="Courier New"/>
                <w:sz w:val="16"/>
                <w:szCs w:val="16"/>
              </w:rPr>
            </w:pPr>
            <w:r w:rsidRPr="002F44B3">
              <w:rPr>
                <w:rFonts w:ascii="Courier New" w:hAnsi="Courier New" w:cs="Courier New"/>
                <w:sz w:val="16"/>
                <w:szCs w:val="16"/>
              </w:rPr>
              <w:t>| rex "</w:t>
            </w:r>
            <w:proofErr w:type="spellStart"/>
            <w:r w:rsidRPr="002F44B3">
              <w:rPr>
                <w:rFonts w:ascii="Courier New" w:hAnsi="Courier New" w:cs="Courier New"/>
                <w:sz w:val="16"/>
                <w:szCs w:val="16"/>
              </w:rPr>
              <w:t>TransactionDate</w:t>
            </w:r>
            <w:proofErr w:type="spellEnd"/>
            <w:r w:rsidRPr="002F44B3">
              <w:rPr>
                <w:rFonts w:ascii="Courier New" w:hAnsi="Courier New" w:cs="Courier New"/>
                <w:sz w:val="16"/>
                <w:szCs w:val="16"/>
              </w:rPr>
              <w:t xml:space="preserve">="\""(?&lt;Date&gt;[^"\"",]+)." </w:t>
            </w:r>
          </w:p>
          <w:p w14:paraId="7F087E14" w14:textId="77777777" w:rsidR="002F44B3" w:rsidRPr="002F44B3" w:rsidRDefault="002F44B3" w:rsidP="002965A4">
            <w:pPr>
              <w:rPr>
                <w:rFonts w:ascii="Courier New" w:hAnsi="Courier New" w:cs="Courier New"/>
                <w:sz w:val="16"/>
                <w:szCs w:val="16"/>
              </w:rPr>
            </w:pPr>
            <w:r w:rsidRPr="002F44B3">
              <w:rPr>
                <w:rFonts w:ascii="Courier New" w:hAnsi="Courier New" w:cs="Courier New"/>
                <w:sz w:val="16"/>
                <w:szCs w:val="16"/>
              </w:rPr>
              <w:t>| eval Date=</w:t>
            </w:r>
            <w:proofErr w:type="spellStart"/>
            <w:r w:rsidRPr="002F44B3">
              <w:rPr>
                <w:rFonts w:ascii="Courier New" w:hAnsi="Courier New" w:cs="Courier New"/>
                <w:sz w:val="16"/>
                <w:szCs w:val="16"/>
              </w:rPr>
              <w:t>strftime</w:t>
            </w:r>
            <w:proofErr w:type="spellEnd"/>
            <w:r w:rsidRPr="002F44B3">
              <w:rPr>
                <w:rFonts w:ascii="Courier New" w:hAnsi="Courier New" w:cs="Courier New"/>
                <w:sz w:val="16"/>
                <w:szCs w:val="16"/>
              </w:rPr>
              <w:t>(</w:t>
            </w:r>
            <w:proofErr w:type="spellStart"/>
            <w:r w:rsidRPr="002F44B3">
              <w:rPr>
                <w:rFonts w:ascii="Courier New" w:hAnsi="Courier New" w:cs="Courier New"/>
                <w:sz w:val="16"/>
                <w:szCs w:val="16"/>
              </w:rPr>
              <w:t>strptime</w:t>
            </w:r>
            <w:proofErr w:type="spellEnd"/>
            <w:r w:rsidRPr="002F44B3">
              <w:rPr>
                <w:rFonts w:ascii="Courier New" w:hAnsi="Courier New" w:cs="Courier New"/>
                <w:sz w:val="16"/>
                <w:szCs w:val="16"/>
              </w:rPr>
              <w:t>(Date, "%Y-%m-%d"),"%m-%d-%Y")</w:t>
            </w:r>
          </w:p>
          <w:p w14:paraId="03D9CCD1" w14:textId="77777777" w:rsidR="002F44B3" w:rsidRPr="002F44B3" w:rsidRDefault="002F44B3" w:rsidP="002965A4">
            <w:pPr>
              <w:rPr>
                <w:rFonts w:ascii="Courier New" w:hAnsi="Courier New" w:cs="Courier New"/>
                <w:sz w:val="16"/>
                <w:szCs w:val="16"/>
              </w:rPr>
            </w:pPr>
            <w:r w:rsidRPr="002F44B3">
              <w:rPr>
                <w:rFonts w:ascii="Courier New" w:hAnsi="Courier New" w:cs="Courier New"/>
                <w:sz w:val="16"/>
                <w:szCs w:val="16"/>
              </w:rPr>
              <w:t>| rex "</w:t>
            </w:r>
            <w:proofErr w:type="spellStart"/>
            <w:r w:rsidRPr="002F44B3">
              <w:rPr>
                <w:rFonts w:ascii="Courier New" w:hAnsi="Courier New" w:cs="Courier New"/>
                <w:sz w:val="16"/>
                <w:szCs w:val="16"/>
              </w:rPr>
              <w:t>transactionDate</w:t>
            </w:r>
            <w:proofErr w:type="spellEnd"/>
            <w:r w:rsidRPr="002F44B3">
              <w:rPr>
                <w:rFonts w:ascii="Courier New" w:hAnsi="Courier New" w:cs="Courier New"/>
                <w:sz w:val="16"/>
                <w:szCs w:val="16"/>
              </w:rPr>
              <w:t>=(?&lt;Date&gt;[^,]+)."</w:t>
            </w:r>
          </w:p>
          <w:p w14:paraId="559311AA" w14:textId="77777777" w:rsidR="002F44B3" w:rsidRPr="002F44B3" w:rsidRDefault="002F44B3" w:rsidP="002965A4">
            <w:pPr>
              <w:rPr>
                <w:rFonts w:ascii="Courier New" w:hAnsi="Courier New" w:cs="Courier New"/>
                <w:sz w:val="16"/>
                <w:szCs w:val="16"/>
              </w:rPr>
            </w:pPr>
            <w:r w:rsidRPr="002F44B3">
              <w:rPr>
                <w:rFonts w:ascii="Courier New" w:hAnsi="Courier New" w:cs="Courier New"/>
                <w:sz w:val="16"/>
                <w:szCs w:val="16"/>
              </w:rPr>
              <w:t xml:space="preserve">| rex "Reason=(?&lt;Reason&gt;[^,]+)." </w:t>
            </w:r>
          </w:p>
          <w:p w14:paraId="06199941" w14:textId="77777777" w:rsidR="002F44B3" w:rsidRPr="002F44B3" w:rsidRDefault="002F44B3" w:rsidP="002965A4">
            <w:pPr>
              <w:rPr>
                <w:rFonts w:ascii="Courier New" w:hAnsi="Courier New" w:cs="Courier New"/>
                <w:sz w:val="16"/>
                <w:szCs w:val="16"/>
              </w:rPr>
            </w:pPr>
            <w:r w:rsidRPr="002F44B3">
              <w:rPr>
                <w:rFonts w:ascii="Courier New" w:hAnsi="Courier New" w:cs="Courier New"/>
                <w:sz w:val="16"/>
                <w:szCs w:val="16"/>
              </w:rPr>
              <w:t xml:space="preserve">| rex "Reason=(?&lt;Reason&gt;[^}]+)." </w:t>
            </w:r>
          </w:p>
          <w:p w14:paraId="1F18F4B5" w14:textId="77777777" w:rsidR="002F44B3" w:rsidRPr="002F44B3" w:rsidRDefault="002F44B3" w:rsidP="002965A4">
            <w:pPr>
              <w:rPr>
                <w:rFonts w:ascii="Courier New" w:hAnsi="Courier New" w:cs="Courier New"/>
                <w:sz w:val="16"/>
                <w:szCs w:val="16"/>
              </w:rPr>
            </w:pPr>
            <w:r w:rsidRPr="002F44B3">
              <w:rPr>
                <w:rFonts w:ascii="Courier New" w:hAnsi="Courier New" w:cs="Courier New"/>
                <w:sz w:val="16"/>
                <w:szCs w:val="16"/>
              </w:rPr>
              <w:t xml:space="preserve">| rex "Reason="\""(?&lt;Reason&gt;[^"\"",]+)." </w:t>
            </w:r>
          </w:p>
          <w:p w14:paraId="1B709009" w14:textId="77777777" w:rsidR="002F44B3" w:rsidRPr="002F44B3" w:rsidRDefault="002F44B3" w:rsidP="002965A4">
            <w:pPr>
              <w:rPr>
                <w:rFonts w:ascii="Courier New" w:hAnsi="Courier New" w:cs="Courier New"/>
                <w:sz w:val="16"/>
                <w:szCs w:val="16"/>
              </w:rPr>
            </w:pPr>
            <w:r w:rsidRPr="002F44B3">
              <w:rPr>
                <w:rFonts w:ascii="Courier New" w:hAnsi="Courier New" w:cs="Courier New"/>
                <w:sz w:val="16"/>
                <w:szCs w:val="16"/>
              </w:rPr>
              <w:t xml:space="preserve">| where </w:t>
            </w:r>
            <w:proofErr w:type="spellStart"/>
            <w:r w:rsidRPr="002F44B3">
              <w:rPr>
                <w:rFonts w:ascii="Courier New" w:hAnsi="Courier New" w:cs="Courier New"/>
                <w:sz w:val="16"/>
                <w:szCs w:val="16"/>
              </w:rPr>
              <w:t>isnotnull</w:t>
            </w:r>
            <w:proofErr w:type="spellEnd"/>
            <w:r w:rsidRPr="002F44B3">
              <w:rPr>
                <w:rFonts w:ascii="Courier New" w:hAnsi="Courier New" w:cs="Courier New"/>
                <w:sz w:val="16"/>
                <w:szCs w:val="16"/>
              </w:rPr>
              <w:t>(Reason)</w:t>
            </w:r>
          </w:p>
          <w:p w14:paraId="4852594C" w14:textId="77777777" w:rsidR="002F44B3" w:rsidRPr="002F44B3" w:rsidRDefault="002F44B3" w:rsidP="002965A4">
            <w:pPr>
              <w:rPr>
                <w:rFonts w:ascii="Courier New" w:hAnsi="Courier New" w:cs="Courier New"/>
                <w:sz w:val="16"/>
                <w:szCs w:val="16"/>
              </w:rPr>
            </w:pPr>
            <w:r w:rsidRPr="002F44B3">
              <w:rPr>
                <w:rFonts w:ascii="Courier New" w:hAnsi="Courier New" w:cs="Courier New"/>
                <w:sz w:val="16"/>
                <w:szCs w:val="16"/>
              </w:rPr>
              <w:t xml:space="preserve">| </w:t>
            </w:r>
            <w:proofErr w:type="spellStart"/>
            <w:r w:rsidRPr="002F44B3">
              <w:rPr>
                <w:rFonts w:ascii="Courier New" w:hAnsi="Courier New" w:cs="Courier New"/>
                <w:sz w:val="16"/>
                <w:szCs w:val="16"/>
              </w:rPr>
              <w:t>kv</w:t>
            </w:r>
            <w:proofErr w:type="spellEnd"/>
          </w:p>
          <w:p w14:paraId="1A38A303" w14:textId="77777777" w:rsidR="002F44B3" w:rsidRPr="002F44B3" w:rsidRDefault="002F44B3" w:rsidP="002965A4">
            <w:pPr>
              <w:rPr>
                <w:rFonts w:ascii="Courier New" w:hAnsi="Courier New" w:cs="Courier New"/>
                <w:sz w:val="16"/>
                <w:szCs w:val="16"/>
              </w:rPr>
            </w:pPr>
            <w:r w:rsidRPr="002F44B3">
              <w:rPr>
                <w:rFonts w:ascii="Courier New" w:hAnsi="Courier New" w:cs="Courier New"/>
                <w:sz w:val="16"/>
                <w:szCs w:val="16"/>
              </w:rPr>
              <w:t xml:space="preserve">| table  Date </w:t>
            </w:r>
            <w:proofErr w:type="spellStart"/>
            <w:r w:rsidRPr="002F44B3">
              <w:rPr>
                <w:rFonts w:ascii="Courier New" w:hAnsi="Courier New" w:cs="Courier New"/>
                <w:sz w:val="16"/>
                <w:szCs w:val="16"/>
              </w:rPr>
              <w:t>PolicyNumber</w:t>
            </w:r>
            <w:proofErr w:type="spellEnd"/>
            <w:r w:rsidRPr="002F44B3">
              <w:rPr>
                <w:rFonts w:ascii="Courier New" w:hAnsi="Courier New" w:cs="Courier New"/>
                <w:sz w:val="16"/>
                <w:szCs w:val="16"/>
              </w:rPr>
              <w:t xml:space="preserve"> </w:t>
            </w:r>
            <w:proofErr w:type="spellStart"/>
            <w:r w:rsidRPr="002F44B3">
              <w:rPr>
                <w:rFonts w:ascii="Courier New" w:hAnsi="Courier New" w:cs="Courier New"/>
                <w:sz w:val="16"/>
                <w:szCs w:val="16"/>
              </w:rPr>
              <w:t>PolicyType</w:t>
            </w:r>
            <w:proofErr w:type="spellEnd"/>
            <w:r w:rsidRPr="002F44B3">
              <w:rPr>
                <w:rFonts w:ascii="Courier New" w:hAnsi="Courier New" w:cs="Courier New"/>
                <w:sz w:val="16"/>
                <w:szCs w:val="16"/>
              </w:rPr>
              <w:t xml:space="preserve"> </w:t>
            </w:r>
            <w:proofErr w:type="spellStart"/>
            <w:r w:rsidRPr="002F44B3">
              <w:rPr>
                <w:rFonts w:ascii="Courier New" w:hAnsi="Courier New" w:cs="Courier New"/>
                <w:sz w:val="16"/>
                <w:szCs w:val="16"/>
              </w:rPr>
              <w:t>ClaimNumber</w:t>
            </w:r>
            <w:proofErr w:type="spellEnd"/>
            <w:r w:rsidRPr="002F44B3">
              <w:rPr>
                <w:rFonts w:ascii="Courier New" w:hAnsi="Courier New" w:cs="Courier New"/>
                <w:sz w:val="16"/>
                <w:szCs w:val="16"/>
              </w:rPr>
              <w:t xml:space="preserve"> Amount Status Reason source</w:t>
            </w:r>
          </w:p>
          <w:p w14:paraId="10C3ABC4" w14:textId="6A45BAB9" w:rsidR="006A7267" w:rsidRPr="001D51BD" w:rsidRDefault="002F44B3" w:rsidP="002965A4">
            <w:pPr>
              <w:rPr>
                <w:rFonts w:ascii="Courier New" w:hAnsi="Courier New" w:cs="Courier New"/>
                <w:sz w:val="16"/>
                <w:szCs w:val="16"/>
              </w:rPr>
            </w:pPr>
            <w:r w:rsidRPr="002F44B3">
              <w:rPr>
                <w:rFonts w:ascii="Courier New" w:hAnsi="Courier New" w:cs="Courier New"/>
                <w:sz w:val="16"/>
                <w:szCs w:val="16"/>
              </w:rPr>
              <w:t>| sort – Dat</w:t>
            </w:r>
            <w:r w:rsidR="00751F8F">
              <w:rPr>
                <w:rFonts w:ascii="Courier New" w:hAnsi="Courier New" w:cs="Courier New"/>
                <w:sz w:val="16"/>
                <w:szCs w:val="16"/>
              </w:rPr>
              <w:t>e</w:t>
            </w:r>
          </w:p>
        </w:tc>
      </w:tr>
      <w:tr w:rsidR="006A7267" w:rsidRPr="00A74DBE" w14:paraId="4289C5B8" w14:textId="77777777" w:rsidTr="00A777A4">
        <w:tc>
          <w:tcPr>
            <w:tcW w:w="1611" w:type="dxa"/>
          </w:tcPr>
          <w:p w14:paraId="6FB606F2" w14:textId="77777777" w:rsidR="006A7267" w:rsidRPr="00487290" w:rsidRDefault="006A7267" w:rsidP="002965A4">
            <w:pPr>
              <w:rPr>
                <w:rFonts w:ascii="Franklin Gothic Book" w:hAnsi="Franklin Gothic Book"/>
                <w:sz w:val="18"/>
                <w:szCs w:val="18"/>
              </w:rPr>
            </w:pPr>
            <w:r w:rsidRPr="0073655C">
              <w:rPr>
                <w:rFonts w:ascii="Franklin Gothic Book" w:hAnsi="Franklin Gothic Book"/>
                <w:sz w:val="18"/>
                <w:szCs w:val="18"/>
              </w:rPr>
              <w:t>Transaction Performance</w:t>
            </w:r>
          </w:p>
        </w:tc>
        <w:tc>
          <w:tcPr>
            <w:tcW w:w="1354" w:type="dxa"/>
          </w:tcPr>
          <w:p w14:paraId="35355831" w14:textId="77777777" w:rsidR="006A7267" w:rsidRPr="00487290" w:rsidRDefault="006A7267" w:rsidP="002965A4">
            <w:pPr>
              <w:jc w:val="center"/>
              <w:rPr>
                <w:rFonts w:ascii="Franklin Gothic Book" w:hAnsi="Franklin Gothic Book"/>
                <w:sz w:val="18"/>
                <w:szCs w:val="18"/>
              </w:rPr>
            </w:pPr>
            <w:r>
              <w:rPr>
                <w:rFonts w:ascii="Franklin Gothic Book" w:hAnsi="Franklin Gothic Book"/>
                <w:sz w:val="18"/>
                <w:szCs w:val="18"/>
              </w:rPr>
              <w:t>Table</w:t>
            </w:r>
          </w:p>
        </w:tc>
        <w:tc>
          <w:tcPr>
            <w:tcW w:w="6930" w:type="dxa"/>
          </w:tcPr>
          <w:p w14:paraId="51DD78D3" w14:textId="77777777" w:rsidR="002F44B3" w:rsidRPr="002F44B3" w:rsidRDefault="002F44B3" w:rsidP="002965A4">
            <w:pPr>
              <w:rPr>
                <w:rFonts w:ascii="Courier New" w:hAnsi="Courier New" w:cs="Courier New"/>
                <w:sz w:val="16"/>
                <w:szCs w:val="16"/>
              </w:rPr>
            </w:pPr>
            <w:r w:rsidRPr="002F44B3">
              <w:rPr>
                <w:rFonts w:ascii="Courier New" w:hAnsi="Courier New" w:cs="Courier New"/>
                <w:sz w:val="16"/>
                <w:szCs w:val="16"/>
              </w:rPr>
              <w:t>index=awesome_index</w:t>
            </w:r>
          </w:p>
          <w:p w14:paraId="387122B3" w14:textId="77777777" w:rsidR="002F44B3" w:rsidRPr="002F44B3" w:rsidRDefault="002F44B3" w:rsidP="002965A4">
            <w:pPr>
              <w:rPr>
                <w:rFonts w:ascii="Courier New" w:hAnsi="Courier New" w:cs="Courier New"/>
                <w:sz w:val="16"/>
                <w:szCs w:val="16"/>
              </w:rPr>
            </w:pPr>
            <w:r w:rsidRPr="002F44B3">
              <w:rPr>
                <w:rFonts w:ascii="Courier New" w:hAnsi="Courier New" w:cs="Courier New"/>
                <w:sz w:val="16"/>
                <w:szCs w:val="16"/>
              </w:rPr>
              <w:t>| rex "in (?&lt;</w:t>
            </w:r>
            <w:proofErr w:type="spellStart"/>
            <w:r w:rsidRPr="002F44B3">
              <w:rPr>
                <w:rFonts w:ascii="Courier New" w:hAnsi="Courier New" w:cs="Courier New"/>
                <w:sz w:val="16"/>
                <w:szCs w:val="16"/>
              </w:rPr>
              <w:t>respTime</w:t>
            </w:r>
            <w:proofErr w:type="spellEnd"/>
            <w:r w:rsidRPr="002F44B3">
              <w:rPr>
                <w:rFonts w:ascii="Courier New" w:hAnsi="Courier New" w:cs="Courier New"/>
                <w:sz w:val="16"/>
                <w:szCs w:val="16"/>
              </w:rPr>
              <w:t>&gt;\d+\.\d+) seconds.*app=(?&lt;Application&gt;[^,}]+)"</w:t>
            </w:r>
          </w:p>
          <w:p w14:paraId="113BE9EC" w14:textId="674D0404" w:rsidR="006A7267" w:rsidRPr="001D51BD" w:rsidRDefault="002F44B3" w:rsidP="002965A4">
            <w:pPr>
              <w:rPr>
                <w:rFonts w:ascii="Courier New" w:hAnsi="Courier New" w:cs="Courier New"/>
                <w:sz w:val="16"/>
                <w:szCs w:val="16"/>
              </w:rPr>
            </w:pPr>
            <w:r w:rsidRPr="002F44B3">
              <w:rPr>
                <w:rFonts w:ascii="Courier New" w:hAnsi="Courier New" w:cs="Courier New"/>
                <w:sz w:val="16"/>
                <w:szCs w:val="16"/>
              </w:rPr>
              <w:t>| stats count as "Total Transactions" min(</w:t>
            </w:r>
            <w:proofErr w:type="spellStart"/>
            <w:r w:rsidRPr="002F44B3">
              <w:rPr>
                <w:rFonts w:ascii="Courier New" w:hAnsi="Courier New" w:cs="Courier New"/>
                <w:sz w:val="16"/>
                <w:szCs w:val="16"/>
              </w:rPr>
              <w:t>respTime</w:t>
            </w:r>
            <w:proofErr w:type="spellEnd"/>
            <w:r w:rsidRPr="002F44B3">
              <w:rPr>
                <w:rFonts w:ascii="Courier New" w:hAnsi="Courier New" w:cs="Courier New"/>
                <w:sz w:val="16"/>
                <w:szCs w:val="16"/>
              </w:rPr>
              <w:t>) as "Min Resp Time (Sec)" max(</w:t>
            </w:r>
            <w:proofErr w:type="spellStart"/>
            <w:r w:rsidRPr="002F44B3">
              <w:rPr>
                <w:rFonts w:ascii="Courier New" w:hAnsi="Courier New" w:cs="Courier New"/>
                <w:sz w:val="16"/>
                <w:szCs w:val="16"/>
              </w:rPr>
              <w:t>respTime</w:t>
            </w:r>
            <w:proofErr w:type="spellEnd"/>
            <w:r w:rsidRPr="002F44B3">
              <w:rPr>
                <w:rFonts w:ascii="Courier New" w:hAnsi="Courier New" w:cs="Courier New"/>
                <w:sz w:val="16"/>
                <w:szCs w:val="16"/>
              </w:rPr>
              <w:t>) as "Max Resp Time (Sec)" avg(</w:t>
            </w:r>
            <w:proofErr w:type="spellStart"/>
            <w:r w:rsidRPr="002F44B3">
              <w:rPr>
                <w:rFonts w:ascii="Courier New" w:hAnsi="Courier New" w:cs="Courier New"/>
                <w:sz w:val="16"/>
                <w:szCs w:val="16"/>
              </w:rPr>
              <w:t>respTime</w:t>
            </w:r>
            <w:proofErr w:type="spellEnd"/>
            <w:r w:rsidRPr="002F44B3">
              <w:rPr>
                <w:rFonts w:ascii="Courier New" w:hAnsi="Courier New" w:cs="Courier New"/>
                <w:sz w:val="16"/>
                <w:szCs w:val="16"/>
              </w:rPr>
              <w:t>) as "Avg Resp Time (Sec)" by Application</w:t>
            </w:r>
          </w:p>
        </w:tc>
      </w:tr>
      <w:tr w:rsidR="006A7267" w:rsidRPr="00A74DBE" w14:paraId="0E47BC8A" w14:textId="77777777" w:rsidTr="00A777A4">
        <w:tc>
          <w:tcPr>
            <w:tcW w:w="1611" w:type="dxa"/>
          </w:tcPr>
          <w:p w14:paraId="3A730C85" w14:textId="77777777" w:rsidR="006A7267" w:rsidRPr="00487290" w:rsidRDefault="006A7267" w:rsidP="002965A4">
            <w:pPr>
              <w:rPr>
                <w:rFonts w:ascii="Franklin Gothic Book" w:hAnsi="Franklin Gothic Book"/>
                <w:sz w:val="18"/>
                <w:szCs w:val="18"/>
              </w:rPr>
            </w:pPr>
            <w:r w:rsidRPr="0073655C">
              <w:rPr>
                <w:rFonts w:ascii="Franklin Gothic Book" w:hAnsi="Franklin Gothic Book"/>
                <w:sz w:val="18"/>
                <w:szCs w:val="18"/>
              </w:rPr>
              <w:t>Transaction takings more than 1 Sec</w:t>
            </w:r>
          </w:p>
        </w:tc>
        <w:tc>
          <w:tcPr>
            <w:tcW w:w="1354" w:type="dxa"/>
          </w:tcPr>
          <w:p w14:paraId="6AB41AA3" w14:textId="77777777" w:rsidR="006A7267" w:rsidRPr="00487290" w:rsidRDefault="006A7267" w:rsidP="002965A4">
            <w:pPr>
              <w:jc w:val="center"/>
              <w:rPr>
                <w:rFonts w:ascii="Franklin Gothic Book" w:hAnsi="Franklin Gothic Book"/>
                <w:sz w:val="18"/>
                <w:szCs w:val="18"/>
              </w:rPr>
            </w:pPr>
            <w:r>
              <w:rPr>
                <w:rFonts w:ascii="Franklin Gothic Book" w:hAnsi="Franklin Gothic Book"/>
                <w:sz w:val="18"/>
                <w:szCs w:val="18"/>
              </w:rPr>
              <w:t>Table</w:t>
            </w:r>
          </w:p>
        </w:tc>
        <w:tc>
          <w:tcPr>
            <w:tcW w:w="6930" w:type="dxa"/>
          </w:tcPr>
          <w:p w14:paraId="1A6ED4A1" w14:textId="335BB2A4" w:rsidR="006A7267" w:rsidRPr="0073655C" w:rsidRDefault="006A7267" w:rsidP="002965A4">
            <w:pPr>
              <w:rPr>
                <w:rFonts w:ascii="Courier New" w:hAnsi="Courier New" w:cs="Courier New"/>
                <w:sz w:val="16"/>
                <w:szCs w:val="16"/>
              </w:rPr>
            </w:pPr>
            <w:r w:rsidRPr="0073655C">
              <w:rPr>
                <w:rFonts w:ascii="Courier New" w:hAnsi="Courier New" w:cs="Courier New"/>
                <w:sz w:val="16"/>
                <w:szCs w:val="16"/>
              </w:rPr>
              <w:t>index=</w:t>
            </w:r>
            <w:r w:rsidR="00C7201C" w:rsidRPr="00C7201C">
              <w:rPr>
                <w:rFonts w:ascii="Courier New" w:hAnsi="Courier New" w:cs="Courier New"/>
                <w:sz w:val="16"/>
                <w:szCs w:val="16"/>
              </w:rPr>
              <w:t>awesome_index</w:t>
            </w:r>
            <w:r w:rsidRPr="0073655C">
              <w:rPr>
                <w:rFonts w:ascii="Courier New" w:hAnsi="Courier New" w:cs="Courier New"/>
                <w:sz w:val="16"/>
                <w:szCs w:val="16"/>
              </w:rPr>
              <w:t xml:space="preserve"> "Policy Transaction completed" OR "Claims Transaction completed"</w:t>
            </w:r>
          </w:p>
          <w:p w14:paraId="28DFF02B" w14:textId="77777777" w:rsidR="006A7267" w:rsidRPr="0073655C" w:rsidRDefault="006A7267" w:rsidP="002965A4">
            <w:pPr>
              <w:rPr>
                <w:rFonts w:ascii="Courier New" w:hAnsi="Courier New" w:cs="Courier New"/>
                <w:sz w:val="16"/>
                <w:szCs w:val="16"/>
              </w:rPr>
            </w:pPr>
            <w:r w:rsidRPr="0073655C">
              <w:rPr>
                <w:rFonts w:ascii="Courier New" w:hAnsi="Courier New" w:cs="Courier New"/>
                <w:sz w:val="16"/>
                <w:szCs w:val="16"/>
              </w:rPr>
              <w:t>| rex "in (?&lt;</w:t>
            </w:r>
            <w:proofErr w:type="spellStart"/>
            <w:r w:rsidRPr="0073655C">
              <w:rPr>
                <w:rFonts w:ascii="Courier New" w:hAnsi="Courier New" w:cs="Courier New"/>
                <w:sz w:val="16"/>
                <w:szCs w:val="16"/>
              </w:rPr>
              <w:t>ResponseTime</w:t>
            </w:r>
            <w:proofErr w:type="spellEnd"/>
            <w:r w:rsidRPr="0073655C">
              <w:rPr>
                <w:rFonts w:ascii="Courier New" w:hAnsi="Courier New" w:cs="Courier New"/>
                <w:sz w:val="16"/>
                <w:szCs w:val="16"/>
              </w:rPr>
              <w:t xml:space="preserve">&gt;\d+\.\d+) seconds." | where </w:t>
            </w:r>
            <w:proofErr w:type="spellStart"/>
            <w:r w:rsidRPr="0073655C">
              <w:rPr>
                <w:rFonts w:ascii="Courier New" w:hAnsi="Courier New" w:cs="Courier New"/>
                <w:sz w:val="16"/>
                <w:szCs w:val="16"/>
              </w:rPr>
              <w:t>ResponseTime</w:t>
            </w:r>
            <w:proofErr w:type="spellEnd"/>
            <w:r w:rsidRPr="0073655C">
              <w:rPr>
                <w:rFonts w:ascii="Courier New" w:hAnsi="Courier New" w:cs="Courier New"/>
                <w:sz w:val="16"/>
                <w:szCs w:val="16"/>
              </w:rPr>
              <w:t xml:space="preserve">&gt;.01 </w:t>
            </w:r>
          </w:p>
          <w:p w14:paraId="320D66A2" w14:textId="77777777" w:rsidR="006A7267" w:rsidRPr="0073655C" w:rsidRDefault="006A7267" w:rsidP="002965A4">
            <w:pPr>
              <w:rPr>
                <w:rFonts w:ascii="Courier New" w:hAnsi="Courier New" w:cs="Courier New"/>
                <w:sz w:val="16"/>
                <w:szCs w:val="16"/>
              </w:rPr>
            </w:pPr>
            <w:r w:rsidRPr="0073655C">
              <w:rPr>
                <w:rFonts w:ascii="Courier New" w:hAnsi="Courier New" w:cs="Courier New"/>
                <w:sz w:val="16"/>
                <w:szCs w:val="16"/>
              </w:rPr>
              <w:t>| rex "app=(?&lt;Application&gt;[^,]+)."</w:t>
            </w:r>
          </w:p>
          <w:p w14:paraId="4727137E" w14:textId="77777777" w:rsidR="006A7267" w:rsidRPr="0073655C" w:rsidRDefault="006A7267" w:rsidP="002965A4">
            <w:pPr>
              <w:rPr>
                <w:rFonts w:ascii="Courier New" w:hAnsi="Courier New" w:cs="Courier New"/>
                <w:sz w:val="16"/>
                <w:szCs w:val="16"/>
              </w:rPr>
            </w:pPr>
            <w:r w:rsidRPr="0073655C">
              <w:rPr>
                <w:rFonts w:ascii="Courier New" w:hAnsi="Courier New" w:cs="Courier New"/>
                <w:sz w:val="16"/>
                <w:szCs w:val="16"/>
              </w:rPr>
              <w:t xml:space="preserve">| </w:t>
            </w:r>
            <w:proofErr w:type="spellStart"/>
            <w:r w:rsidRPr="0073655C">
              <w:rPr>
                <w:rFonts w:ascii="Courier New" w:hAnsi="Courier New" w:cs="Courier New"/>
                <w:sz w:val="16"/>
                <w:szCs w:val="16"/>
              </w:rPr>
              <w:t>kv</w:t>
            </w:r>
            <w:proofErr w:type="spellEnd"/>
            <w:r w:rsidRPr="0073655C">
              <w:rPr>
                <w:rFonts w:ascii="Courier New" w:hAnsi="Courier New" w:cs="Courier New"/>
                <w:sz w:val="16"/>
                <w:szCs w:val="16"/>
              </w:rPr>
              <w:t xml:space="preserve"> </w:t>
            </w:r>
          </w:p>
          <w:p w14:paraId="41239CEB" w14:textId="77777777" w:rsidR="006A7267" w:rsidRPr="001D51BD" w:rsidRDefault="006A7267" w:rsidP="002965A4">
            <w:pPr>
              <w:rPr>
                <w:rFonts w:ascii="Courier New" w:hAnsi="Courier New" w:cs="Courier New"/>
                <w:sz w:val="16"/>
                <w:szCs w:val="16"/>
              </w:rPr>
            </w:pPr>
            <w:r w:rsidRPr="0073655C">
              <w:rPr>
                <w:rFonts w:ascii="Courier New" w:hAnsi="Courier New" w:cs="Courier New"/>
                <w:sz w:val="16"/>
                <w:szCs w:val="16"/>
              </w:rPr>
              <w:t xml:space="preserve">| table  Application </w:t>
            </w:r>
            <w:proofErr w:type="spellStart"/>
            <w:r w:rsidRPr="0073655C">
              <w:rPr>
                <w:rFonts w:ascii="Courier New" w:hAnsi="Courier New" w:cs="Courier New"/>
                <w:sz w:val="16"/>
                <w:szCs w:val="16"/>
              </w:rPr>
              <w:t>ResponseTime</w:t>
            </w:r>
            <w:proofErr w:type="spellEnd"/>
          </w:p>
        </w:tc>
      </w:tr>
      <w:tr w:rsidR="006A7267" w:rsidRPr="00A74DBE" w14:paraId="77586454" w14:textId="77777777" w:rsidTr="00A777A4">
        <w:tc>
          <w:tcPr>
            <w:tcW w:w="1611" w:type="dxa"/>
          </w:tcPr>
          <w:p w14:paraId="7118B373" w14:textId="77777777" w:rsidR="006A7267" w:rsidRPr="00487290" w:rsidRDefault="006A7267" w:rsidP="002965A4">
            <w:pPr>
              <w:rPr>
                <w:rFonts w:ascii="Franklin Gothic Book" w:hAnsi="Franklin Gothic Book"/>
                <w:sz w:val="18"/>
                <w:szCs w:val="18"/>
              </w:rPr>
            </w:pPr>
            <w:r>
              <w:rPr>
                <w:rFonts w:ascii="Franklin Gothic Book" w:hAnsi="Franklin Gothic Book"/>
                <w:sz w:val="18"/>
                <w:szCs w:val="18"/>
              </w:rPr>
              <w:t>Errors</w:t>
            </w:r>
          </w:p>
        </w:tc>
        <w:tc>
          <w:tcPr>
            <w:tcW w:w="1354" w:type="dxa"/>
          </w:tcPr>
          <w:p w14:paraId="5BA94141" w14:textId="77777777" w:rsidR="006A7267" w:rsidRPr="00487290" w:rsidRDefault="006A7267" w:rsidP="002965A4">
            <w:pPr>
              <w:jc w:val="center"/>
              <w:rPr>
                <w:rFonts w:ascii="Franklin Gothic Book" w:hAnsi="Franklin Gothic Book"/>
                <w:sz w:val="18"/>
                <w:szCs w:val="18"/>
              </w:rPr>
            </w:pPr>
            <w:r>
              <w:rPr>
                <w:rFonts w:ascii="Franklin Gothic Book" w:hAnsi="Franklin Gothic Book"/>
                <w:sz w:val="18"/>
                <w:szCs w:val="18"/>
              </w:rPr>
              <w:t>Event - Table</w:t>
            </w:r>
          </w:p>
        </w:tc>
        <w:tc>
          <w:tcPr>
            <w:tcW w:w="6930" w:type="dxa"/>
          </w:tcPr>
          <w:p w14:paraId="07394BD5" w14:textId="17042084" w:rsidR="006A7267" w:rsidRPr="0073655C" w:rsidRDefault="006A7267" w:rsidP="002965A4">
            <w:pPr>
              <w:rPr>
                <w:rFonts w:ascii="Courier New" w:hAnsi="Courier New" w:cs="Courier New"/>
                <w:sz w:val="16"/>
                <w:szCs w:val="16"/>
              </w:rPr>
            </w:pPr>
            <w:r w:rsidRPr="0073655C">
              <w:rPr>
                <w:rFonts w:ascii="Courier New" w:hAnsi="Courier New" w:cs="Courier New"/>
                <w:sz w:val="16"/>
                <w:szCs w:val="16"/>
              </w:rPr>
              <w:t>index=</w:t>
            </w:r>
            <w:proofErr w:type="spellStart"/>
            <w:r w:rsidR="00C7201C" w:rsidRPr="00C7201C">
              <w:rPr>
                <w:rFonts w:ascii="Courier New" w:hAnsi="Courier New" w:cs="Courier New"/>
                <w:sz w:val="16"/>
                <w:szCs w:val="16"/>
              </w:rPr>
              <w:t>awesome_index</w:t>
            </w:r>
            <w:proofErr w:type="spellEnd"/>
            <w:r w:rsidRPr="0073655C">
              <w:rPr>
                <w:rFonts w:ascii="Courier New" w:hAnsi="Courier New" w:cs="Courier New"/>
                <w:sz w:val="16"/>
                <w:szCs w:val="16"/>
              </w:rPr>
              <w:t xml:space="preserve"> "</w:t>
            </w:r>
            <w:proofErr w:type="spellStart"/>
            <w:r w:rsidRPr="0073655C">
              <w:rPr>
                <w:rFonts w:ascii="Courier New" w:hAnsi="Courier New" w:cs="Courier New"/>
                <w:sz w:val="16"/>
                <w:szCs w:val="16"/>
              </w:rPr>
              <w:t>java.net.SocketException</w:t>
            </w:r>
            <w:proofErr w:type="spellEnd"/>
            <w:r w:rsidRPr="0073655C">
              <w:rPr>
                <w:rFonts w:ascii="Courier New" w:hAnsi="Courier New" w:cs="Courier New"/>
                <w:sz w:val="16"/>
                <w:szCs w:val="16"/>
              </w:rPr>
              <w:t>: Connection reset"</w:t>
            </w:r>
          </w:p>
          <w:p w14:paraId="0F723C80" w14:textId="5A7F0AD3" w:rsidR="005A4750" w:rsidRPr="0073655C" w:rsidRDefault="005A4750" w:rsidP="002965A4">
            <w:pPr>
              <w:tabs>
                <w:tab w:val="left" w:pos="4093"/>
              </w:tabs>
              <w:rPr>
                <w:rFonts w:ascii="Courier New" w:hAnsi="Courier New" w:cs="Courier New"/>
                <w:sz w:val="16"/>
                <w:szCs w:val="16"/>
              </w:rPr>
            </w:pPr>
            <w:r>
              <w:rPr>
                <w:rFonts w:ascii="Courier New" w:hAnsi="Courier New" w:cs="Courier New"/>
                <w:sz w:val="16"/>
                <w:szCs w:val="16"/>
              </w:rPr>
              <w:t xml:space="preserve">Save as an Event - </w:t>
            </w:r>
            <w:proofErr w:type="spellStart"/>
            <w:r w:rsidR="00374CF2">
              <w:rPr>
                <w:rFonts w:ascii="Courier New" w:hAnsi="Courier New" w:cs="Courier New"/>
                <w:sz w:val="16"/>
                <w:szCs w:val="16"/>
              </w:rPr>
              <w:t>AI</w:t>
            </w:r>
            <w:r w:rsidRPr="0073655C">
              <w:rPr>
                <w:rFonts w:ascii="Courier New" w:hAnsi="Courier New" w:cs="Courier New"/>
                <w:sz w:val="16"/>
                <w:szCs w:val="16"/>
              </w:rPr>
              <w:t>_Java_ConnectionRes</w:t>
            </w:r>
            <w:r w:rsidR="00374CF2">
              <w:rPr>
                <w:rFonts w:ascii="Courier New" w:hAnsi="Courier New" w:cs="Courier New"/>
                <w:sz w:val="16"/>
                <w:szCs w:val="16"/>
              </w:rPr>
              <w:t>e</w:t>
            </w:r>
            <w:r w:rsidRPr="0073655C">
              <w:rPr>
                <w:rFonts w:ascii="Courier New" w:hAnsi="Courier New" w:cs="Courier New"/>
                <w:sz w:val="16"/>
                <w:szCs w:val="16"/>
              </w:rPr>
              <w:t>t</w:t>
            </w:r>
            <w:proofErr w:type="spellEnd"/>
            <w:r w:rsidRPr="0073655C">
              <w:rPr>
                <w:rFonts w:ascii="Courier New" w:hAnsi="Courier New" w:cs="Courier New"/>
                <w:sz w:val="16"/>
                <w:szCs w:val="16"/>
              </w:rPr>
              <w:tab/>
            </w:r>
          </w:p>
          <w:p w14:paraId="3C1EEF77" w14:textId="3D451098" w:rsidR="006A7267" w:rsidRPr="0073655C" w:rsidRDefault="006A7267" w:rsidP="002965A4">
            <w:pPr>
              <w:rPr>
                <w:rFonts w:ascii="Courier New" w:hAnsi="Courier New" w:cs="Courier New"/>
                <w:sz w:val="16"/>
                <w:szCs w:val="16"/>
              </w:rPr>
            </w:pPr>
            <w:r w:rsidRPr="0073655C">
              <w:rPr>
                <w:rFonts w:ascii="Courier New" w:hAnsi="Courier New" w:cs="Courier New"/>
                <w:sz w:val="16"/>
                <w:szCs w:val="16"/>
              </w:rPr>
              <w:t>index=</w:t>
            </w:r>
            <w:r w:rsidR="00C7201C" w:rsidRPr="00C7201C">
              <w:rPr>
                <w:rFonts w:ascii="Courier New" w:hAnsi="Courier New" w:cs="Courier New"/>
                <w:sz w:val="16"/>
                <w:szCs w:val="16"/>
              </w:rPr>
              <w:t>awesome_index</w:t>
            </w:r>
            <w:r w:rsidRPr="0073655C">
              <w:rPr>
                <w:rFonts w:ascii="Courier New" w:hAnsi="Courier New" w:cs="Courier New"/>
                <w:sz w:val="16"/>
                <w:szCs w:val="16"/>
              </w:rPr>
              <w:t xml:space="preserve"> "ERROR user login failed"</w:t>
            </w:r>
          </w:p>
          <w:p w14:paraId="5CF2520E" w14:textId="66657556" w:rsidR="005A4750" w:rsidRPr="0073655C" w:rsidRDefault="005A4750" w:rsidP="002965A4">
            <w:pPr>
              <w:rPr>
                <w:rFonts w:ascii="Courier New" w:hAnsi="Courier New" w:cs="Courier New"/>
                <w:sz w:val="16"/>
                <w:szCs w:val="16"/>
              </w:rPr>
            </w:pPr>
            <w:r>
              <w:rPr>
                <w:rFonts w:ascii="Courier New" w:hAnsi="Courier New" w:cs="Courier New"/>
                <w:sz w:val="16"/>
                <w:szCs w:val="16"/>
              </w:rPr>
              <w:t xml:space="preserve">Save as an Event - </w:t>
            </w:r>
            <w:proofErr w:type="spellStart"/>
            <w:r w:rsidR="00374CF2">
              <w:rPr>
                <w:rFonts w:ascii="Courier New" w:hAnsi="Courier New" w:cs="Courier New"/>
                <w:sz w:val="16"/>
                <w:szCs w:val="16"/>
              </w:rPr>
              <w:t>AI</w:t>
            </w:r>
            <w:r w:rsidRPr="0073655C">
              <w:rPr>
                <w:rFonts w:ascii="Courier New" w:hAnsi="Courier New" w:cs="Courier New"/>
                <w:sz w:val="16"/>
                <w:szCs w:val="16"/>
              </w:rPr>
              <w:t>_LoginFailed</w:t>
            </w:r>
            <w:proofErr w:type="spellEnd"/>
          </w:p>
          <w:p w14:paraId="09D56DD8" w14:textId="4FFE527C" w:rsidR="006A7267" w:rsidRPr="0073655C" w:rsidRDefault="006A7267" w:rsidP="002965A4">
            <w:pPr>
              <w:rPr>
                <w:rFonts w:ascii="Courier New" w:hAnsi="Courier New" w:cs="Courier New"/>
                <w:sz w:val="16"/>
                <w:szCs w:val="16"/>
              </w:rPr>
            </w:pPr>
            <w:r w:rsidRPr="0073655C">
              <w:rPr>
                <w:rFonts w:ascii="Courier New" w:hAnsi="Courier New" w:cs="Courier New"/>
                <w:sz w:val="16"/>
                <w:szCs w:val="16"/>
              </w:rPr>
              <w:t>index=</w:t>
            </w:r>
            <w:r w:rsidR="00C7201C" w:rsidRPr="00C7201C">
              <w:rPr>
                <w:rFonts w:ascii="Courier New" w:hAnsi="Courier New" w:cs="Courier New"/>
                <w:sz w:val="16"/>
                <w:szCs w:val="16"/>
              </w:rPr>
              <w:t>awesome_index</w:t>
            </w:r>
            <w:r w:rsidRPr="0073655C">
              <w:rPr>
                <w:rFonts w:ascii="Courier New" w:hAnsi="Courier New" w:cs="Courier New"/>
                <w:sz w:val="16"/>
                <w:szCs w:val="16"/>
              </w:rPr>
              <w:t xml:space="preserve"> "DB Connection timeout"</w:t>
            </w:r>
          </w:p>
          <w:p w14:paraId="0C9597C5" w14:textId="05E30F95" w:rsidR="006A7267" w:rsidRDefault="005A4750" w:rsidP="002965A4">
            <w:pPr>
              <w:rPr>
                <w:rFonts w:ascii="Courier New" w:hAnsi="Courier New" w:cs="Courier New"/>
                <w:sz w:val="16"/>
                <w:szCs w:val="16"/>
              </w:rPr>
            </w:pPr>
            <w:r>
              <w:rPr>
                <w:rFonts w:ascii="Courier New" w:hAnsi="Courier New" w:cs="Courier New"/>
                <w:sz w:val="16"/>
                <w:szCs w:val="16"/>
              </w:rPr>
              <w:t xml:space="preserve">Save as an Event - </w:t>
            </w:r>
            <w:proofErr w:type="spellStart"/>
            <w:r w:rsidR="00374CF2">
              <w:rPr>
                <w:rFonts w:ascii="Courier New" w:hAnsi="Courier New" w:cs="Courier New"/>
                <w:sz w:val="16"/>
                <w:szCs w:val="16"/>
              </w:rPr>
              <w:t>AI</w:t>
            </w:r>
            <w:r w:rsidR="006A7267" w:rsidRPr="0073655C">
              <w:rPr>
                <w:rFonts w:ascii="Courier New" w:hAnsi="Courier New" w:cs="Courier New"/>
                <w:sz w:val="16"/>
                <w:szCs w:val="16"/>
              </w:rPr>
              <w:t>_DB_ConnectionTimeout</w:t>
            </w:r>
            <w:proofErr w:type="spellEnd"/>
          </w:p>
          <w:p w14:paraId="5DF17571" w14:textId="77777777" w:rsidR="00374CF2" w:rsidRDefault="00374CF2" w:rsidP="002965A4">
            <w:pPr>
              <w:rPr>
                <w:rFonts w:ascii="Courier New" w:hAnsi="Courier New" w:cs="Courier New"/>
                <w:sz w:val="16"/>
                <w:szCs w:val="16"/>
              </w:rPr>
            </w:pPr>
            <w:r w:rsidRPr="00374CF2">
              <w:rPr>
                <w:rFonts w:ascii="Courier New" w:hAnsi="Courier New" w:cs="Courier New"/>
                <w:sz w:val="16"/>
                <w:szCs w:val="16"/>
              </w:rPr>
              <w:t>index=</w:t>
            </w:r>
            <w:proofErr w:type="spellStart"/>
            <w:r w:rsidRPr="00374CF2">
              <w:rPr>
                <w:rFonts w:ascii="Courier New" w:hAnsi="Courier New" w:cs="Courier New"/>
                <w:sz w:val="16"/>
                <w:szCs w:val="16"/>
              </w:rPr>
              <w:t>awesome_index</w:t>
            </w:r>
            <w:proofErr w:type="spellEnd"/>
            <w:r w:rsidRPr="00374CF2">
              <w:rPr>
                <w:rFonts w:ascii="Courier New" w:hAnsi="Courier New" w:cs="Courier New"/>
                <w:sz w:val="16"/>
                <w:szCs w:val="16"/>
              </w:rPr>
              <w:t xml:space="preserve"> "</w:t>
            </w:r>
            <w:proofErr w:type="spellStart"/>
            <w:r w:rsidRPr="00374CF2">
              <w:rPr>
                <w:rFonts w:ascii="Courier New" w:hAnsi="Courier New" w:cs="Courier New"/>
                <w:sz w:val="16"/>
                <w:szCs w:val="16"/>
              </w:rPr>
              <w:t>OutOfMemory</w:t>
            </w:r>
            <w:proofErr w:type="spellEnd"/>
            <w:r w:rsidRPr="00374CF2">
              <w:rPr>
                <w:rFonts w:ascii="Courier New" w:hAnsi="Courier New" w:cs="Courier New"/>
                <w:sz w:val="16"/>
                <w:szCs w:val="16"/>
              </w:rPr>
              <w:t>"</w:t>
            </w:r>
          </w:p>
          <w:p w14:paraId="530D6A82" w14:textId="5F7D52CB" w:rsidR="00374CF2" w:rsidRPr="0073655C" w:rsidRDefault="00374CF2" w:rsidP="002965A4">
            <w:pPr>
              <w:rPr>
                <w:rFonts w:ascii="Courier New" w:hAnsi="Courier New" w:cs="Courier New"/>
                <w:sz w:val="16"/>
                <w:szCs w:val="16"/>
              </w:rPr>
            </w:pPr>
            <w:r>
              <w:rPr>
                <w:rFonts w:ascii="Courier New" w:hAnsi="Courier New" w:cs="Courier New"/>
                <w:sz w:val="16"/>
                <w:szCs w:val="16"/>
              </w:rPr>
              <w:t xml:space="preserve">Save as an Event - </w:t>
            </w:r>
            <w:proofErr w:type="spellStart"/>
            <w:r>
              <w:rPr>
                <w:rFonts w:ascii="Courier New" w:hAnsi="Courier New" w:cs="Courier New"/>
                <w:sz w:val="16"/>
                <w:szCs w:val="16"/>
              </w:rPr>
              <w:t>AI</w:t>
            </w:r>
            <w:r w:rsidRPr="0073655C">
              <w:rPr>
                <w:rFonts w:ascii="Courier New" w:hAnsi="Courier New" w:cs="Courier New"/>
                <w:sz w:val="16"/>
                <w:szCs w:val="16"/>
              </w:rPr>
              <w:t>_</w:t>
            </w:r>
            <w:r w:rsidRPr="00374CF2">
              <w:rPr>
                <w:rFonts w:ascii="Courier New" w:hAnsi="Courier New" w:cs="Courier New"/>
                <w:sz w:val="16"/>
                <w:szCs w:val="16"/>
              </w:rPr>
              <w:t>OutOfMemory</w:t>
            </w:r>
            <w:proofErr w:type="spellEnd"/>
          </w:p>
          <w:p w14:paraId="61EC06EE" w14:textId="77777777" w:rsidR="006A7267" w:rsidRPr="0073655C" w:rsidRDefault="006A7267" w:rsidP="002965A4">
            <w:pPr>
              <w:rPr>
                <w:rFonts w:ascii="Courier New" w:hAnsi="Courier New" w:cs="Courier New"/>
                <w:sz w:val="16"/>
                <w:szCs w:val="16"/>
              </w:rPr>
            </w:pPr>
          </w:p>
          <w:p w14:paraId="36D2B24D" w14:textId="7BED5F88" w:rsidR="006A7267" w:rsidRPr="0073655C" w:rsidRDefault="006A7267" w:rsidP="002965A4">
            <w:pPr>
              <w:rPr>
                <w:rFonts w:ascii="Courier New" w:hAnsi="Courier New" w:cs="Courier New"/>
                <w:sz w:val="16"/>
                <w:szCs w:val="16"/>
              </w:rPr>
            </w:pPr>
            <w:proofErr w:type="spellStart"/>
            <w:r w:rsidRPr="0073655C">
              <w:rPr>
                <w:rFonts w:ascii="Courier New" w:hAnsi="Courier New" w:cs="Courier New"/>
                <w:sz w:val="16"/>
                <w:szCs w:val="16"/>
              </w:rPr>
              <w:t>eventtype</w:t>
            </w:r>
            <w:proofErr w:type="spellEnd"/>
            <w:r w:rsidRPr="0073655C">
              <w:rPr>
                <w:rFonts w:ascii="Courier New" w:hAnsi="Courier New" w:cs="Courier New"/>
                <w:sz w:val="16"/>
                <w:szCs w:val="16"/>
              </w:rPr>
              <w:t>="</w:t>
            </w:r>
            <w:proofErr w:type="spellStart"/>
            <w:r w:rsidR="00374CF2">
              <w:rPr>
                <w:rFonts w:ascii="Courier New" w:hAnsi="Courier New" w:cs="Courier New"/>
                <w:sz w:val="16"/>
                <w:szCs w:val="16"/>
              </w:rPr>
              <w:t>AI</w:t>
            </w:r>
            <w:r w:rsidRPr="0073655C">
              <w:rPr>
                <w:rFonts w:ascii="Courier New" w:hAnsi="Courier New" w:cs="Courier New"/>
                <w:sz w:val="16"/>
                <w:szCs w:val="16"/>
              </w:rPr>
              <w:t>_Java_ConnectionRes</w:t>
            </w:r>
            <w:r w:rsidR="00374CF2">
              <w:rPr>
                <w:rFonts w:ascii="Courier New" w:hAnsi="Courier New" w:cs="Courier New"/>
                <w:sz w:val="16"/>
                <w:szCs w:val="16"/>
              </w:rPr>
              <w:t>e</w:t>
            </w:r>
            <w:r w:rsidRPr="0073655C">
              <w:rPr>
                <w:rFonts w:ascii="Courier New" w:hAnsi="Courier New" w:cs="Courier New"/>
                <w:sz w:val="16"/>
                <w:szCs w:val="16"/>
              </w:rPr>
              <w:t>t</w:t>
            </w:r>
            <w:proofErr w:type="spellEnd"/>
            <w:r w:rsidRPr="0073655C">
              <w:rPr>
                <w:rFonts w:ascii="Courier New" w:hAnsi="Courier New" w:cs="Courier New"/>
                <w:sz w:val="16"/>
                <w:szCs w:val="16"/>
              </w:rPr>
              <w:t xml:space="preserve">" OR </w:t>
            </w:r>
            <w:proofErr w:type="spellStart"/>
            <w:r w:rsidRPr="0073655C">
              <w:rPr>
                <w:rFonts w:ascii="Courier New" w:hAnsi="Courier New" w:cs="Courier New"/>
                <w:sz w:val="16"/>
                <w:szCs w:val="16"/>
              </w:rPr>
              <w:t>eventtype</w:t>
            </w:r>
            <w:proofErr w:type="spellEnd"/>
            <w:r w:rsidRPr="0073655C">
              <w:rPr>
                <w:rFonts w:ascii="Courier New" w:hAnsi="Courier New" w:cs="Courier New"/>
                <w:sz w:val="16"/>
                <w:szCs w:val="16"/>
              </w:rPr>
              <w:t>="</w:t>
            </w:r>
            <w:proofErr w:type="spellStart"/>
            <w:r w:rsidR="00374CF2">
              <w:rPr>
                <w:rFonts w:ascii="Courier New" w:hAnsi="Courier New" w:cs="Courier New"/>
                <w:sz w:val="16"/>
                <w:szCs w:val="16"/>
              </w:rPr>
              <w:t>AI</w:t>
            </w:r>
            <w:r w:rsidRPr="0073655C">
              <w:rPr>
                <w:rFonts w:ascii="Courier New" w:hAnsi="Courier New" w:cs="Courier New"/>
                <w:sz w:val="16"/>
                <w:szCs w:val="16"/>
              </w:rPr>
              <w:t>_LoginFailed</w:t>
            </w:r>
            <w:proofErr w:type="spellEnd"/>
            <w:r w:rsidRPr="0073655C">
              <w:rPr>
                <w:rFonts w:ascii="Courier New" w:hAnsi="Courier New" w:cs="Courier New"/>
                <w:sz w:val="16"/>
                <w:szCs w:val="16"/>
              </w:rPr>
              <w:t xml:space="preserve">" OR </w:t>
            </w:r>
            <w:proofErr w:type="spellStart"/>
            <w:r w:rsidRPr="0073655C">
              <w:rPr>
                <w:rFonts w:ascii="Courier New" w:hAnsi="Courier New" w:cs="Courier New"/>
                <w:sz w:val="16"/>
                <w:szCs w:val="16"/>
              </w:rPr>
              <w:t>eventtype</w:t>
            </w:r>
            <w:proofErr w:type="spellEnd"/>
            <w:r w:rsidRPr="0073655C">
              <w:rPr>
                <w:rFonts w:ascii="Courier New" w:hAnsi="Courier New" w:cs="Courier New"/>
                <w:sz w:val="16"/>
                <w:szCs w:val="16"/>
              </w:rPr>
              <w:t>="</w:t>
            </w:r>
            <w:proofErr w:type="spellStart"/>
            <w:r w:rsidR="00374CF2">
              <w:rPr>
                <w:rFonts w:ascii="Courier New" w:hAnsi="Courier New" w:cs="Courier New"/>
                <w:sz w:val="16"/>
                <w:szCs w:val="16"/>
              </w:rPr>
              <w:t>AI</w:t>
            </w:r>
            <w:r w:rsidRPr="0073655C">
              <w:rPr>
                <w:rFonts w:ascii="Courier New" w:hAnsi="Courier New" w:cs="Courier New"/>
                <w:sz w:val="16"/>
                <w:szCs w:val="16"/>
              </w:rPr>
              <w:t>_DB_ConnectionTimeout</w:t>
            </w:r>
            <w:proofErr w:type="spellEnd"/>
            <w:r w:rsidRPr="0073655C">
              <w:rPr>
                <w:rFonts w:ascii="Courier New" w:hAnsi="Courier New" w:cs="Courier New"/>
                <w:sz w:val="16"/>
                <w:szCs w:val="16"/>
              </w:rPr>
              <w:t xml:space="preserve">" OR </w:t>
            </w:r>
            <w:proofErr w:type="spellStart"/>
            <w:r w:rsidRPr="0073655C">
              <w:rPr>
                <w:rFonts w:ascii="Courier New" w:hAnsi="Courier New" w:cs="Courier New"/>
                <w:sz w:val="16"/>
                <w:szCs w:val="16"/>
              </w:rPr>
              <w:t>eventtype</w:t>
            </w:r>
            <w:proofErr w:type="spellEnd"/>
            <w:r w:rsidRPr="0073655C">
              <w:rPr>
                <w:rFonts w:ascii="Courier New" w:hAnsi="Courier New" w:cs="Courier New"/>
                <w:sz w:val="16"/>
                <w:szCs w:val="16"/>
              </w:rPr>
              <w:t>="</w:t>
            </w:r>
            <w:proofErr w:type="spellStart"/>
            <w:r w:rsidR="00374CF2">
              <w:rPr>
                <w:rFonts w:ascii="Courier New" w:hAnsi="Courier New" w:cs="Courier New"/>
                <w:sz w:val="16"/>
                <w:szCs w:val="16"/>
              </w:rPr>
              <w:t>AI_</w:t>
            </w:r>
            <w:r w:rsidRPr="0073655C">
              <w:rPr>
                <w:rFonts w:ascii="Courier New" w:hAnsi="Courier New" w:cs="Courier New"/>
                <w:sz w:val="16"/>
                <w:szCs w:val="16"/>
              </w:rPr>
              <w:t>OutOfMemory</w:t>
            </w:r>
            <w:proofErr w:type="spellEnd"/>
            <w:r w:rsidRPr="0073655C">
              <w:rPr>
                <w:rFonts w:ascii="Courier New" w:hAnsi="Courier New" w:cs="Courier New"/>
                <w:sz w:val="16"/>
                <w:szCs w:val="16"/>
              </w:rPr>
              <w:t xml:space="preserve">" </w:t>
            </w:r>
          </w:p>
          <w:p w14:paraId="4C0F05A5" w14:textId="77777777" w:rsidR="006A7267" w:rsidRPr="001D51BD" w:rsidRDefault="006A7267" w:rsidP="002965A4">
            <w:pPr>
              <w:rPr>
                <w:rFonts w:ascii="Courier New" w:hAnsi="Courier New" w:cs="Courier New"/>
                <w:sz w:val="16"/>
                <w:szCs w:val="16"/>
              </w:rPr>
            </w:pPr>
            <w:r w:rsidRPr="0073655C">
              <w:rPr>
                <w:rFonts w:ascii="Courier New" w:hAnsi="Courier New" w:cs="Courier New"/>
                <w:sz w:val="16"/>
                <w:szCs w:val="16"/>
              </w:rPr>
              <w:t xml:space="preserve">| stats count as Total by </w:t>
            </w:r>
            <w:proofErr w:type="spellStart"/>
            <w:r w:rsidRPr="0073655C">
              <w:rPr>
                <w:rFonts w:ascii="Courier New" w:hAnsi="Courier New" w:cs="Courier New"/>
                <w:sz w:val="16"/>
                <w:szCs w:val="16"/>
              </w:rPr>
              <w:t>eventtype</w:t>
            </w:r>
            <w:proofErr w:type="spellEnd"/>
            <w:r w:rsidRPr="0073655C">
              <w:rPr>
                <w:rFonts w:ascii="Courier New" w:hAnsi="Courier New" w:cs="Courier New"/>
                <w:sz w:val="16"/>
                <w:szCs w:val="16"/>
              </w:rPr>
              <w:t xml:space="preserve"> | rename </w:t>
            </w:r>
            <w:proofErr w:type="spellStart"/>
            <w:r w:rsidRPr="0073655C">
              <w:rPr>
                <w:rFonts w:ascii="Courier New" w:hAnsi="Courier New" w:cs="Courier New"/>
                <w:sz w:val="16"/>
                <w:szCs w:val="16"/>
              </w:rPr>
              <w:t>eventtype</w:t>
            </w:r>
            <w:proofErr w:type="spellEnd"/>
            <w:r w:rsidRPr="0073655C">
              <w:rPr>
                <w:rFonts w:ascii="Courier New" w:hAnsi="Courier New" w:cs="Courier New"/>
                <w:sz w:val="16"/>
                <w:szCs w:val="16"/>
              </w:rPr>
              <w:t xml:space="preserve"> AS "Error Type" | sort-Total</w:t>
            </w:r>
          </w:p>
        </w:tc>
      </w:tr>
    </w:tbl>
    <w:p w14:paraId="65474FED" w14:textId="7BD22A69" w:rsidR="00270F76" w:rsidRDefault="00270F76" w:rsidP="002965A4">
      <w:pPr>
        <w:spacing w:after="0" w:line="240" w:lineRule="auto"/>
      </w:pPr>
    </w:p>
    <w:p w14:paraId="3AEF96BF" w14:textId="77777777" w:rsidR="001E7644" w:rsidRDefault="001E7644" w:rsidP="001E7644">
      <w:pPr>
        <w:pStyle w:val="Heading4"/>
        <w:spacing w:before="0" w:line="240" w:lineRule="auto"/>
      </w:pPr>
      <w:r>
        <w:t>Create Splunk dashboard to present reports</w:t>
      </w:r>
    </w:p>
    <w:p w14:paraId="25975DA0" w14:textId="77777777" w:rsidR="001E7644" w:rsidRDefault="001E7644" w:rsidP="002965A4">
      <w:pPr>
        <w:spacing w:after="0" w:line="240" w:lineRule="auto"/>
        <w:jc w:val="both"/>
        <w:rPr>
          <w:rFonts w:ascii="Franklin Gothic Book" w:hAnsi="Franklin Gothic Book"/>
          <w:sz w:val="18"/>
          <w:szCs w:val="18"/>
        </w:rPr>
      </w:pPr>
    </w:p>
    <w:p w14:paraId="68FAFDE5" w14:textId="3B401CA3" w:rsidR="00252DBF" w:rsidRPr="007A659C" w:rsidRDefault="0034149E" w:rsidP="002965A4">
      <w:pPr>
        <w:spacing w:after="0" w:line="240" w:lineRule="auto"/>
        <w:jc w:val="both"/>
        <w:rPr>
          <w:rFonts w:ascii="Franklin Gothic Book" w:hAnsi="Franklin Gothic Book"/>
          <w:sz w:val="18"/>
          <w:szCs w:val="18"/>
        </w:rPr>
      </w:pPr>
      <w:r w:rsidRPr="0034149E">
        <w:rPr>
          <w:rFonts w:ascii="Franklin Gothic Book" w:hAnsi="Franklin Gothic Book"/>
          <w:sz w:val="18"/>
          <w:szCs w:val="18"/>
        </w:rPr>
        <w:t>Splunk provides a way to present these reports in a dashboard. Presenting reports in the dashboard helps stakeholders to know the state of business/ application in real-time. Business or Technical teams can take business decisions or corrective actions based on these real-time operational Splunk reports. Based on our requirements and scripts mentioned above, here is one quick dashboard that we can build.</w:t>
      </w:r>
    </w:p>
    <w:p w14:paraId="64D51F9A" w14:textId="603C5666" w:rsidR="00270F76" w:rsidRDefault="00270F76" w:rsidP="002965A4">
      <w:pPr>
        <w:spacing w:after="0" w:line="240" w:lineRule="auto"/>
      </w:pPr>
    </w:p>
    <w:p w14:paraId="35358F0A" w14:textId="4C3B53AA" w:rsidR="00AD1B62" w:rsidRDefault="000F2EDC" w:rsidP="002965A4">
      <w:pPr>
        <w:spacing w:after="0" w:line="240" w:lineRule="auto"/>
        <w:rPr>
          <w:rFonts w:ascii="Franklin Gothic Book" w:hAnsi="Franklin Gothic Book"/>
          <w:sz w:val="18"/>
          <w:szCs w:val="18"/>
        </w:rPr>
      </w:pPr>
      <w:r>
        <w:rPr>
          <w:rFonts w:ascii="Franklin Gothic Book" w:hAnsi="Franklin Gothic Book"/>
          <w:sz w:val="18"/>
          <w:szCs w:val="18"/>
        </w:rPr>
        <w:t>Log</w:t>
      </w:r>
      <w:r w:rsidR="0024495B">
        <w:rPr>
          <w:rFonts w:ascii="Franklin Gothic Book" w:hAnsi="Franklin Gothic Book"/>
          <w:sz w:val="18"/>
          <w:szCs w:val="18"/>
        </w:rPr>
        <w:t xml:space="preserve"> </w:t>
      </w:r>
      <w:r>
        <w:rPr>
          <w:rFonts w:ascii="Franklin Gothic Book" w:hAnsi="Franklin Gothic Book"/>
          <w:sz w:val="18"/>
          <w:szCs w:val="18"/>
        </w:rPr>
        <w:t xml:space="preserve">on to Splunk and click on Dashboards. Once on this page, click on </w:t>
      </w:r>
      <w:r w:rsidR="0024495B">
        <w:rPr>
          <w:rFonts w:ascii="Franklin Gothic Book" w:hAnsi="Franklin Gothic Book"/>
          <w:sz w:val="18"/>
          <w:szCs w:val="18"/>
        </w:rPr>
        <w:t xml:space="preserve">the </w:t>
      </w:r>
      <w:r>
        <w:rPr>
          <w:rFonts w:ascii="Franklin Gothic Book" w:hAnsi="Franklin Gothic Book"/>
          <w:sz w:val="18"/>
          <w:szCs w:val="18"/>
        </w:rPr>
        <w:t>“Create New Dashboard” button:</w:t>
      </w:r>
    </w:p>
    <w:p w14:paraId="512B5E2D" w14:textId="77777777" w:rsidR="000F2EDC" w:rsidRDefault="000F2EDC" w:rsidP="002965A4">
      <w:pPr>
        <w:spacing w:after="0" w:line="240" w:lineRule="auto"/>
        <w:rPr>
          <w:rFonts w:ascii="Franklin Gothic Book" w:hAnsi="Franklin Gothic Book"/>
          <w:sz w:val="18"/>
          <w:szCs w:val="18"/>
        </w:rPr>
      </w:pPr>
    </w:p>
    <w:p w14:paraId="170D759A" w14:textId="07C8BD24" w:rsidR="005A282A" w:rsidRDefault="005A282A" w:rsidP="00987D26">
      <w:pPr>
        <w:spacing w:after="0" w:line="240" w:lineRule="auto"/>
        <w:rPr>
          <w:rFonts w:ascii="Franklin Gothic Book" w:hAnsi="Franklin Gothic Book"/>
          <w:sz w:val="18"/>
          <w:szCs w:val="18"/>
        </w:rPr>
      </w:pPr>
      <w:r>
        <w:rPr>
          <w:rFonts w:ascii="Franklin Gothic Book" w:hAnsi="Franklin Gothic Book"/>
          <w:noProof/>
          <w:sz w:val="18"/>
          <w:szCs w:val="18"/>
        </w:rPr>
        <w:drawing>
          <wp:inline distT="0" distB="0" distL="0" distR="0" wp14:anchorId="23927733" wp14:editId="03224C6C">
            <wp:extent cx="6209408" cy="504883"/>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31831" cy="522968"/>
                    </a:xfrm>
                    <a:prstGeom prst="rect">
                      <a:avLst/>
                    </a:prstGeom>
                    <a:noFill/>
                    <a:ln>
                      <a:noFill/>
                    </a:ln>
                  </pic:spPr>
                </pic:pic>
              </a:graphicData>
            </a:graphic>
          </wp:inline>
        </w:drawing>
      </w:r>
    </w:p>
    <w:p w14:paraId="3B0CCAEC" w14:textId="77777777" w:rsidR="000F2EDC" w:rsidRDefault="000F2EDC" w:rsidP="002965A4">
      <w:pPr>
        <w:spacing w:after="0" w:line="240" w:lineRule="auto"/>
        <w:ind w:left="720"/>
        <w:rPr>
          <w:rFonts w:ascii="Franklin Gothic Book" w:hAnsi="Franklin Gothic Book"/>
          <w:sz w:val="18"/>
          <w:szCs w:val="18"/>
        </w:rPr>
      </w:pPr>
    </w:p>
    <w:p w14:paraId="27C7529E" w14:textId="5B6F584A" w:rsidR="005A282A" w:rsidRDefault="000F2EDC" w:rsidP="002965A4">
      <w:pPr>
        <w:spacing w:after="0" w:line="240" w:lineRule="auto"/>
        <w:rPr>
          <w:rFonts w:ascii="Franklin Gothic Book" w:hAnsi="Franklin Gothic Book"/>
          <w:sz w:val="18"/>
          <w:szCs w:val="18"/>
        </w:rPr>
      </w:pPr>
      <w:r>
        <w:rPr>
          <w:rFonts w:ascii="Franklin Gothic Book" w:hAnsi="Franklin Gothic Book"/>
          <w:sz w:val="18"/>
          <w:szCs w:val="18"/>
        </w:rPr>
        <w:t>Provide details for this new Dashboard and click on “Create”:</w:t>
      </w:r>
    </w:p>
    <w:p w14:paraId="0E0D1818" w14:textId="17A08921" w:rsidR="005A282A" w:rsidRDefault="005A282A" w:rsidP="00987D26">
      <w:pPr>
        <w:spacing w:after="0" w:line="240" w:lineRule="auto"/>
        <w:rPr>
          <w:rFonts w:ascii="Franklin Gothic Book" w:hAnsi="Franklin Gothic Book"/>
          <w:sz w:val="18"/>
          <w:szCs w:val="18"/>
        </w:rPr>
      </w:pPr>
      <w:r>
        <w:rPr>
          <w:rFonts w:ascii="Franklin Gothic Book" w:hAnsi="Franklin Gothic Book"/>
          <w:noProof/>
          <w:sz w:val="18"/>
          <w:szCs w:val="18"/>
        </w:rPr>
        <w:lastRenderedPageBreak/>
        <w:drawing>
          <wp:inline distT="0" distB="0" distL="0" distR="0" wp14:anchorId="5EE93FC8" wp14:editId="3B0606A5">
            <wp:extent cx="2720761" cy="320590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1613" cy="3230471"/>
                    </a:xfrm>
                    <a:prstGeom prst="rect">
                      <a:avLst/>
                    </a:prstGeom>
                    <a:noFill/>
                    <a:ln>
                      <a:noFill/>
                    </a:ln>
                  </pic:spPr>
                </pic:pic>
              </a:graphicData>
            </a:graphic>
          </wp:inline>
        </w:drawing>
      </w:r>
    </w:p>
    <w:p w14:paraId="04B9781B" w14:textId="77777777" w:rsidR="000F2EDC" w:rsidRDefault="000F2EDC" w:rsidP="002965A4">
      <w:pPr>
        <w:spacing w:after="0" w:line="240" w:lineRule="auto"/>
        <w:rPr>
          <w:rFonts w:ascii="Franklin Gothic Book" w:hAnsi="Franklin Gothic Book"/>
          <w:sz w:val="18"/>
          <w:szCs w:val="18"/>
        </w:rPr>
      </w:pPr>
    </w:p>
    <w:p w14:paraId="3C204B71" w14:textId="78C8CB94" w:rsidR="005A282A" w:rsidRDefault="000F2EDC" w:rsidP="002965A4">
      <w:pPr>
        <w:spacing w:after="0" w:line="240" w:lineRule="auto"/>
        <w:rPr>
          <w:rFonts w:ascii="Franklin Gothic Book" w:hAnsi="Franklin Gothic Book"/>
          <w:sz w:val="18"/>
          <w:szCs w:val="18"/>
        </w:rPr>
      </w:pPr>
      <w:r>
        <w:rPr>
          <w:rFonts w:ascii="Franklin Gothic Book" w:hAnsi="Franklin Gothic Book"/>
          <w:sz w:val="18"/>
          <w:szCs w:val="18"/>
        </w:rPr>
        <w:t xml:space="preserve">A black dashboard “Awesome Insurance Company” has been created. </w:t>
      </w:r>
      <w:r w:rsidR="004E7E42">
        <w:rPr>
          <w:rFonts w:ascii="Franklin Gothic Book" w:hAnsi="Franklin Gothic Book"/>
          <w:sz w:val="18"/>
          <w:szCs w:val="18"/>
        </w:rPr>
        <w:t>O top ribbon, there are different options to create and deploy reports:</w:t>
      </w:r>
    </w:p>
    <w:p w14:paraId="6A7EA583" w14:textId="77777777" w:rsidR="000F2EDC" w:rsidRDefault="000F2EDC" w:rsidP="002965A4">
      <w:pPr>
        <w:spacing w:after="0" w:line="240" w:lineRule="auto"/>
        <w:rPr>
          <w:rFonts w:ascii="Franklin Gothic Book" w:hAnsi="Franklin Gothic Book"/>
          <w:sz w:val="18"/>
          <w:szCs w:val="18"/>
        </w:rPr>
      </w:pPr>
    </w:p>
    <w:p w14:paraId="72325AD9" w14:textId="5A554BC7" w:rsidR="006A7267" w:rsidRDefault="005A282A" w:rsidP="00987D26">
      <w:pPr>
        <w:spacing w:after="0" w:line="240" w:lineRule="auto"/>
      </w:pPr>
      <w:r>
        <w:rPr>
          <w:noProof/>
        </w:rPr>
        <w:drawing>
          <wp:inline distT="0" distB="0" distL="0" distR="0" wp14:anchorId="644018EA" wp14:editId="069684C2">
            <wp:extent cx="6166623" cy="1133183"/>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6091" cy="1156974"/>
                    </a:xfrm>
                    <a:prstGeom prst="rect">
                      <a:avLst/>
                    </a:prstGeom>
                    <a:noFill/>
                    <a:ln>
                      <a:noFill/>
                    </a:ln>
                  </pic:spPr>
                </pic:pic>
              </a:graphicData>
            </a:graphic>
          </wp:inline>
        </w:drawing>
      </w:r>
    </w:p>
    <w:p w14:paraId="15490882" w14:textId="4A36EFBD" w:rsidR="005A282A" w:rsidRDefault="005A282A" w:rsidP="002965A4">
      <w:pPr>
        <w:spacing w:after="0" w:line="240" w:lineRule="auto"/>
        <w:rPr>
          <w:rFonts w:ascii="Franklin Gothic Book" w:hAnsi="Franklin Gothic Book"/>
          <w:sz w:val="18"/>
          <w:szCs w:val="18"/>
        </w:rPr>
      </w:pPr>
    </w:p>
    <w:p w14:paraId="389812FB" w14:textId="576FBE39" w:rsidR="004E7E42" w:rsidRDefault="004E7E42" w:rsidP="002965A4">
      <w:pPr>
        <w:spacing w:after="0" w:line="240" w:lineRule="auto"/>
        <w:rPr>
          <w:rFonts w:ascii="Franklin Gothic Book" w:hAnsi="Franklin Gothic Book"/>
          <w:sz w:val="18"/>
          <w:szCs w:val="18"/>
        </w:rPr>
      </w:pPr>
      <w:r>
        <w:rPr>
          <w:rFonts w:ascii="Franklin Gothic Book" w:hAnsi="Franklin Gothic Book"/>
          <w:sz w:val="18"/>
          <w:szCs w:val="18"/>
        </w:rPr>
        <w:t>To create a report, click on the “Add Chart” button and select what type of chart you want to build. In our case, I click on “Table”:</w:t>
      </w:r>
    </w:p>
    <w:p w14:paraId="74E16FF0" w14:textId="77777777" w:rsidR="00987D26" w:rsidRPr="004E7E42" w:rsidRDefault="00987D26" w:rsidP="002965A4">
      <w:pPr>
        <w:spacing w:after="0" w:line="240" w:lineRule="auto"/>
        <w:rPr>
          <w:rFonts w:ascii="Franklin Gothic Book" w:hAnsi="Franklin Gothic Book"/>
          <w:sz w:val="18"/>
          <w:szCs w:val="18"/>
        </w:rPr>
      </w:pPr>
    </w:p>
    <w:p w14:paraId="55DD69B5" w14:textId="4B74D93F" w:rsidR="005A282A" w:rsidRDefault="005A282A" w:rsidP="00987D26">
      <w:pPr>
        <w:spacing w:after="0" w:line="240" w:lineRule="auto"/>
      </w:pPr>
      <w:r>
        <w:rPr>
          <w:noProof/>
        </w:rPr>
        <w:drawing>
          <wp:inline distT="0" distB="0" distL="0" distR="0" wp14:anchorId="497194D6" wp14:editId="100B79F4">
            <wp:extent cx="2956373" cy="2890799"/>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4840" cy="2928413"/>
                    </a:xfrm>
                    <a:prstGeom prst="rect">
                      <a:avLst/>
                    </a:prstGeom>
                    <a:noFill/>
                    <a:ln>
                      <a:noFill/>
                    </a:ln>
                  </pic:spPr>
                </pic:pic>
              </a:graphicData>
            </a:graphic>
          </wp:inline>
        </w:drawing>
      </w:r>
    </w:p>
    <w:p w14:paraId="5CBF2CD6" w14:textId="76BFCD51" w:rsidR="00D10E2B" w:rsidRPr="004E7E42" w:rsidRDefault="00D10E2B" w:rsidP="002965A4">
      <w:pPr>
        <w:spacing w:after="0" w:line="240" w:lineRule="auto"/>
        <w:rPr>
          <w:rFonts w:ascii="Franklin Gothic Book" w:hAnsi="Franklin Gothic Book"/>
          <w:sz w:val="18"/>
          <w:szCs w:val="18"/>
        </w:rPr>
      </w:pPr>
    </w:p>
    <w:p w14:paraId="37349CEE" w14:textId="58AC99C6" w:rsidR="004E7E42" w:rsidRPr="004E7E42" w:rsidRDefault="004E7E42" w:rsidP="002965A4">
      <w:pPr>
        <w:spacing w:after="0" w:line="240" w:lineRule="auto"/>
        <w:rPr>
          <w:rFonts w:ascii="Franklin Gothic Book" w:hAnsi="Franklin Gothic Book"/>
          <w:sz w:val="18"/>
          <w:szCs w:val="18"/>
        </w:rPr>
      </w:pPr>
      <w:r>
        <w:rPr>
          <w:rFonts w:ascii="Franklin Gothic Book" w:hAnsi="Franklin Gothic Book"/>
          <w:sz w:val="18"/>
          <w:szCs w:val="18"/>
        </w:rPr>
        <w:lastRenderedPageBreak/>
        <w:t>A new Table will be created on the dashboard and on the right side, we can add the Splunk report script in there</w:t>
      </w:r>
      <w:r w:rsidR="0024495B">
        <w:rPr>
          <w:rFonts w:ascii="Franklin Gothic Book" w:hAnsi="Franklin Gothic Book"/>
          <w:sz w:val="18"/>
          <w:szCs w:val="18"/>
        </w:rPr>
        <w:t>,</w:t>
      </w:r>
      <w:r>
        <w:rPr>
          <w:rFonts w:ascii="Franklin Gothic Book" w:hAnsi="Franklin Gothic Book"/>
          <w:sz w:val="18"/>
          <w:szCs w:val="18"/>
        </w:rPr>
        <w:t xml:space="preserve"> and as we add script and click on “Run &amp; Save”, data will be populated:</w:t>
      </w:r>
    </w:p>
    <w:p w14:paraId="4001EBB8" w14:textId="77777777" w:rsidR="004E7E42" w:rsidRPr="004E7E42" w:rsidRDefault="004E7E42" w:rsidP="002965A4">
      <w:pPr>
        <w:spacing w:after="0" w:line="240" w:lineRule="auto"/>
        <w:rPr>
          <w:rFonts w:ascii="Franklin Gothic Book" w:hAnsi="Franklin Gothic Book"/>
          <w:sz w:val="18"/>
          <w:szCs w:val="18"/>
        </w:rPr>
      </w:pPr>
    </w:p>
    <w:p w14:paraId="50731393" w14:textId="098F691D" w:rsidR="005A282A" w:rsidRDefault="004E7E42" w:rsidP="00987D26">
      <w:pPr>
        <w:spacing w:after="0" w:line="240" w:lineRule="auto"/>
      </w:pPr>
      <w:r>
        <w:rPr>
          <w:noProof/>
        </w:rPr>
        <w:drawing>
          <wp:inline distT="0" distB="0" distL="0" distR="0" wp14:anchorId="56BD5C2C" wp14:editId="09057530">
            <wp:extent cx="5986349" cy="294515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4356" cy="2993371"/>
                    </a:xfrm>
                    <a:prstGeom prst="rect">
                      <a:avLst/>
                    </a:prstGeom>
                    <a:noFill/>
                    <a:ln>
                      <a:noFill/>
                    </a:ln>
                  </pic:spPr>
                </pic:pic>
              </a:graphicData>
            </a:graphic>
          </wp:inline>
        </w:drawing>
      </w:r>
    </w:p>
    <w:p w14:paraId="23E5C1D6" w14:textId="404A01B0" w:rsidR="000F2EDC" w:rsidRPr="00B409DB" w:rsidRDefault="000F2EDC" w:rsidP="002965A4">
      <w:pPr>
        <w:spacing w:after="0" w:line="240" w:lineRule="auto"/>
        <w:ind w:left="720"/>
        <w:rPr>
          <w:rFonts w:ascii="Franklin Gothic Book" w:hAnsi="Franklin Gothic Book"/>
          <w:sz w:val="18"/>
          <w:szCs w:val="18"/>
        </w:rPr>
      </w:pPr>
    </w:p>
    <w:p w14:paraId="598EBD44" w14:textId="6E617EAE" w:rsidR="000F2EDC" w:rsidRDefault="00B409DB" w:rsidP="002965A4">
      <w:pPr>
        <w:spacing w:after="0" w:line="240" w:lineRule="auto"/>
        <w:rPr>
          <w:rFonts w:ascii="Franklin Gothic Book" w:hAnsi="Franklin Gothic Book"/>
          <w:sz w:val="18"/>
          <w:szCs w:val="18"/>
        </w:rPr>
      </w:pPr>
      <w:r w:rsidRPr="00B409DB">
        <w:rPr>
          <w:rFonts w:ascii="Franklin Gothic Book" w:hAnsi="Franklin Gothic Book"/>
          <w:sz w:val="18"/>
          <w:szCs w:val="18"/>
        </w:rPr>
        <w:t xml:space="preserve">As </w:t>
      </w:r>
      <w:r w:rsidR="000F2EDC" w:rsidRPr="00B31EEA">
        <w:rPr>
          <w:rFonts w:ascii="Franklin Gothic Book" w:hAnsi="Franklin Gothic Book"/>
          <w:sz w:val="18"/>
          <w:szCs w:val="18"/>
        </w:rPr>
        <w:t>Below is a dashboard “</w:t>
      </w:r>
      <w:r w:rsidR="000F2EDC">
        <w:rPr>
          <w:rFonts w:ascii="Franklin Gothic Book" w:hAnsi="Franklin Gothic Book"/>
          <w:sz w:val="18"/>
          <w:szCs w:val="18"/>
        </w:rPr>
        <w:t>Awesome Insurance Company</w:t>
      </w:r>
      <w:r w:rsidR="000F2EDC" w:rsidRPr="00B31EEA">
        <w:rPr>
          <w:rFonts w:ascii="Franklin Gothic Book" w:hAnsi="Franklin Gothic Book"/>
          <w:sz w:val="18"/>
          <w:szCs w:val="18"/>
        </w:rPr>
        <w:t>” that has th</w:t>
      </w:r>
      <w:r w:rsidR="000F2EDC">
        <w:rPr>
          <w:rFonts w:ascii="Franklin Gothic Book" w:hAnsi="Franklin Gothic Book"/>
          <w:sz w:val="18"/>
          <w:szCs w:val="18"/>
        </w:rPr>
        <w:t>ese</w:t>
      </w:r>
      <w:r w:rsidR="000F2EDC" w:rsidRPr="00B31EEA">
        <w:rPr>
          <w:rFonts w:ascii="Franklin Gothic Book" w:hAnsi="Franklin Gothic Book"/>
          <w:sz w:val="18"/>
          <w:szCs w:val="18"/>
        </w:rPr>
        <w:t xml:space="preserve"> reports aligned with the time picker so that all th</w:t>
      </w:r>
      <w:r w:rsidR="000F2EDC">
        <w:rPr>
          <w:rFonts w:ascii="Franklin Gothic Book" w:hAnsi="Franklin Gothic Book"/>
          <w:sz w:val="18"/>
          <w:szCs w:val="18"/>
        </w:rPr>
        <w:t>ese</w:t>
      </w:r>
      <w:r w:rsidR="000F2EDC" w:rsidRPr="00B31EEA">
        <w:rPr>
          <w:rFonts w:ascii="Franklin Gothic Book" w:hAnsi="Franklin Gothic Book"/>
          <w:sz w:val="18"/>
          <w:szCs w:val="18"/>
        </w:rPr>
        <w:t xml:space="preserve"> reports get the result for the same period.</w:t>
      </w:r>
    </w:p>
    <w:p w14:paraId="0E4A7A54" w14:textId="77777777" w:rsidR="008E0E67" w:rsidRDefault="008E0E67" w:rsidP="002965A4">
      <w:pPr>
        <w:spacing w:after="0" w:line="240" w:lineRule="auto"/>
        <w:rPr>
          <w:rFonts w:ascii="Franklin Gothic Book" w:hAnsi="Franklin Gothic Book"/>
          <w:sz w:val="18"/>
          <w:szCs w:val="18"/>
        </w:rPr>
      </w:pPr>
    </w:p>
    <w:p w14:paraId="34CF4E5E" w14:textId="3218A881" w:rsidR="006A7267" w:rsidRDefault="00751F8F" w:rsidP="002965A4">
      <w:pPr>
        <w:spacing w:after="0" w:line="240" w:lineRule="auto"/>
      </w:pPr>
      <w:r>
        <w:rPr>
          <w:noProof/>
        </w:rPr>
        <w:lastRenderedPageBreak/>
        <w:drawing>
          <wp:inline distT="0" distB="0" distL="0" distR="0" wp14:anchorId="736282AF" wp14:editId="1BCA11C6">
            <wp:extent cx="5938520" cy="4968240"/>
            <wp:effectExtent l="0" t="0" r="508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8520" cy="4968240"/>
                    </a:xfrm>
                    <a:prstGeom prst="rect">
                      <a:avLst/>
                    </a:prstGeom>
                    <a:noFill/>
                    <a:ln>
                      <a:noFill/>
                    </a:ln>
                  </pic:spPr>
                </pic:pic>
              </a:graphicData>
            </a:graphic>
          </wp:inline>
        </w:drawing>
      </w:r>
    </w:p>
    <w:p w14:paraId="14F3D985" w14:textId="77777777" w:rsidR="006A7267" w:rsidRDefault="006A7267" w:rsidP="002965A4">
      <w:pPr>
        <w:spacing w:after="0" w:line="240" w:lineRule="auto"/>
      </w:pPr>
    </w:p>
    <w:p w14:paraId="19394AFF" w14:textId="7BD90121" w:rsidR="00270F76" w:rsidRDefault="00270F76" w:rsidP="002965A4">
      <w:pPr>
        <w:spacing w:after="0" w:line="240" w:lineRule="auto"/>
      </w:pPr>
    </w:p>
    <w:p w14:paraId="4DF14D8C" w14:textId="77777777" w:rsidR="00252DBF" w:rsidRPr="00252DBF" w:rsidRDefault="00252DBF" w:rsidP="002965A4">
      <w:pPr>
        <w:pStyle w:val="Heading3"/>
        <w:spacing w:before="0" w:line="240" w:lineRule="auto"/>
      </w:pPr>
      <w:r w:rsidRPr="00252DBF">
        <w:t>Connect to MS SQL Server database, mine the data, and present it in a report in dashboard</w:t>
      </w:r>
    </w:p>
    <w:p w14:paraId="4F0D57E2" w14:textId="18035834" w:rsidR="00252DBF" w:rsidRDefault="00252DBF" w:rsidP="002965A4">
      <w:pPr>
        <w:spacing w:after="0" w:line="240" w:lineRule="auto"/>
      </w:pPr>
    </w:p>
    <w:p w14:paraId="64AD9EBA" w14:textId="7DB549A0" w:rsidR="0051444B" w:rsidRDefault="00880CE7" w:rsidP="002965A4">
      <w:pPr>
        <w:spacing w:after="0" w:line="240" w:lineRule="auto"/>
        <w:jc w:val="both"/>
        <w:rPr>
          <w:rFonts w:ascii="Franklin Gothic Book" w:hAnsi="Franklin Gothic Book"/>
          <w:sz w:val="18"/>
          <w:szCs w:val="18"/>
        </w:rPr>
      </w:pPr>
      <w:r w:rsidRPr="00D10E2B">
        <w:rPr>
          <w:rFonts w:ascii="Franklin Gothic Book" w:hAnsi="Franklin Gothic Book"/>
          <w:sz w:val="18"/>
          <w:szCs w:val="18"/>
        </w:rPr>
        <w:t>If you look at the report above “</w:t>
      </w:r>
      <w:r w:rsidR="0001228B">
        <w:rPr>
          <w:rFonts w:ascii="Franklin Gothic Book" w:hAnsi="Franklin Gothic Book"/>
          <w:sz w:val="18"/>
          <w:szCs w:val="18"/>
        </w:rPr>
        <w:t>Application Database Data &amp; Reconciliation</w:t>
      </w:r>
      <w:r>
        <w:rPr>
          <w:rFonts w:ascii="Franklin Gothic Book" w:hAnsi="Franklin Gothic Book"/>
          <w:sz w:val="18"/>
          <w:szCs w:val="18"/>
        </w:rPr>
        <w:t xml:space="preserve">”, it </w:t>
      </w:r>
      <w:r w:rsidR="00EE495B">
        <w:rPr>
          <w:rFonts w:ascii="Franklin Gothic Book" w:hAnsi="Franklin Gothic Book"/>
          <w:sz w:val="18"/>
          <w:szCs w:val="18"/>
        </w:rPr>
        <w:t>is showing</w:t>
      </w:r>
      <w:r>
        <w:rPr>
          <w:rFonts w:ascii="Franklin Gothic Book" w:hAnsi="Franklin Gothic Book"/>
          <w:sz w:val="18"/>
          <w:szCs w:val="18"/>
        </w:rPr>
        <w:t xml:space="preserve"> data </w:t>
      </w:r>
      <w:r w:rsidR="00AD562C">
        <w:rPr>
          <w:rFonts w:ascii="Franklin Gothic Book" w:hAnsi="Franklin Gothic Book"/>
          <w:sz w:val="18"/>
          <w:szCs w:val="18"/>
        </w:rPr>
        <w:t xml:space="preserve">not only from the application logs but </w:t>
      </w:r>
      <w:r>
        <w:rPr>
          <w:rFonts w:ascii="Franklin Gothic Book" w:hAnsi="Franklin Gothic Book"/>
          <w:sz w:val="18"/>
          <w:szCs w:val="18"/>
        </w:rPr>
        <w:t>from database</w:t>
      </w:r>
      <w:r w:rsidR="00AD562C">
        <w:rPr>
          <w:rFonts w:ascii="Franklin Gothic Book" w:hAnsi="Franklin Gothic Book"/>
          <w:sz w:val="18"/>
          <w:szCs w:val="18"/>
        </w:rPr>
        <w:t xml:space="preserve"> too</w:t>
      </w:r>
      <w:r>
        <w:rPr>
          <w:rFonts w:ascii="Franklin Gothic Book" w:hAnsi="Franklin Gothic Book"/>
          <w:sz w:val="18"/>
          <w:szCs w:val="18"/>
        </w:rPr>
        <w:t xml:space="preserve">. </w:t>
      </w:r>
      <w:r w:rsidR="00AD562C">
        <w:rPr>
          <w:rFonts w:ascii="Franklin Gothic Book" w:hAnsi="Franklin Gothic Book"/>
          <w:sz w:val="18"/>
          <w:szCs w:val="18"/>
        </w:rPr>
        <w:t>M</w:t>
      </w:r>
      <w:r>
        <w:rPr>
          <w:rFonts w:ascii="Franklin Gothic Book" w:hAnsi="Franklin Gothic Book"/>
          <w:sz w:val="18"/>
          <w:szCs w:val="18"/>
        </w:rPr>
        <w:t xml:space="preserve">ining data from database can be very </w:t>
      </w:r>
      <w:r w:rsidR="00D10E2B">
        <w:rPr>
          <w:rFonts w:ascii="Franklin Gothic Book" w:hAnsi="Franklin Gothic Book"/>
          <w:sz w:val="18"/>
          <w:szCs w:val="18"/>
        </w:rPr>
        <w:t>helpful</w:t>
      </w:r>
      <w:r>
        <w:rPr>
          <w:rFonts w:ascii="Franklin Gothic Book" w:hAnsi="Franklin Gothic Book"/>
          <w:sz w:val="18"/>
          <w:szCs w:val="18"/>
        </w:rPr>
        <w:t xml:space="preserve"> </w:t>
      </w:r>
      <w:r w:rsidR="00D16346">
        <w:rPr>
          <w:rFonts w:ascii="Franklin Gothic Book" w:hAnsi="Franklin Gothic Book"/>
          <w:sz w:val="18"/>
          <w:szCs w:val="18"/>
        </w:rPr>
        <w:t>in getting</w:t>
      </w:r>
      <w:r>
        <w:rPr>
          <w:rFonts w:ascii="Franklin Gothic Book" w:hAnsi="Franklin Gothic Book"/>
          <w:sz w:val="18"/>
          <w:szCs w:val="18"/>
        </w:rPr>
        <w:t xml:space="preserve"> a wholistic idea</w:t>
      </w:r>
      <w:r w:rsidR="00EE495B">
        <w:rPr>
          <w:rFonts w:ascii="Franklin Gothic Book" w:hAnsi="Franklin Gothic Book"/>
          <w:sz w:val="18"/>
          <w:szCs w:val="18"/>
        </w:rPr>
        <w:t xml:space="preserve"> of the system but m</w:t>
      </w:r>
      <w:r>
        <w:rPr>
          <w:rFonts w:ascii="Franklin Gothic Book" w:hAnsi="Franklin Gothic Book"/>
          <w:sz w:val="18"/>
          <w:szCs w:val="18"/>
        </w:rPr>
        <w:t>ining data from database needs additional steps.</w:t>
      </w:r>
      <w:r w:rsidR="0051444B">
        <w:rPr>
          <w:rFonts w:ascii="Franklin Gothic Book" w:hAnsi="Franklin Gothic Book"/>
          <w:sz w:val="18"/>
          <w:szCs w:val="18"/>
        </w:rPr>
        <w:t xml:space="preserve"> </w:t>
      </w:r>
      <w:r w:rsidR="00AD562C">
        <w:rPr>
          <w:rFonts w:ascii="Franklin Gothic Book" w:hAnsi="Franklin Gothic Book"/>
          <w:sz w:val="18"/>
          <w:szCs w:val="18"/>
        </w:rPr>
        <w:t xml:space="preserve">This is </w:t>
      </w:r>
      <w:r w:rsidR="00D16346">
        <w:rPr>
          <w:rFonts w:ascii="Franklin Gothic Book" w:hAnsi="Franklin Gothic Book"/>
          <w:sz w:val="18"/>
          <w:szCs w:val="18"/>
        </w:rPr>
        <w:t>achieved</w:t>
      </w:r>
      <w:r w:rsidR="00AD562C">
        <w:rPr>
          <w:rFonts w:ascii="Franklin Gothic Book" w:hAnsi="Franklin Gothic Book"/>
          <w:sz w:val="18"/>
          <w:szCs w:val="18"/>
        </w:rPr>
        <w:t xml:space="preserve"> by </w:t>
      </w:r>
      <w:r w:rsidR="00D16346">
        <w:rPr>
          <w:rFonts w:ascii="Franklin Gothic Book" w:hAnsi="Franklin Gothic Book"/>
          <w:sz w:val="18"/>
          <w:szCs w:val="18"/>
        </w:rPr>
        <w:t>using “</w:t>
      </w:r>
      <w:r w:rsidR="00AD562C">
        <w:rPr>
          <w:rFonts w:ascii="Franklin Gothic Book" w:hAnsi="Franklin Gothic Book"/>
          <w:sz w:val="18"/>
          <w:szCs w:val="18"/>
        </w:rPr>
        <w:t>Splunk DB Connect</w:t>
      </w:r>
      <w:r w:rsidR="00D16346">
        <w:rPr>
          <w:rFonts w:ascii="Franklin Gothic Book" w:hAnsi="Franklin Gothic Book"/>
          <w:sz w:val="18"/>
          <w:szCs w:val="18"/>
        </w:rPr>
        <w:t>”</w:t>
      </w:r>
      <w:r w:rsidR="00AD562C">
        <w:rPr>
          <w:rFonts w:ascii="Franklin Gothic Book" w:hAnsi="Franklin Gothic Book"/>
          <w:sz w:val="18"/>
          <w:szCs w:val="18"/>
        </w:rPr>
        <w:t xml:space="preserve"> to pull database data </w:t>
      </w:r>
      <w:r w:rsidR="00D16346">
        <w:rPr>
          <w:rFonts w:ascii="Franklin Gothic Book" w:hAnsi="Franklin Gothic Book"/>
          <w:sz w:val="18"/>
          <w:szCs w:val="18"/>
        </w:rPr>
        <w:t xml:space="preserve">and merge it to </w:t>
      </w:r>
      <w:r w:rsidR="00AD562C">
        <w:rPr>
          <w:rFonts w:ascii="Franklin Gothic Book" w:hAnsi="Franklin Gothic Book"/>
          <w:sz w:val="18"/>
          <w:szCs w:val="18"/>
        </w:rPr>
        <w:t xml:space="preserve">the </w:t>
      </w:r>
      <w:r w:rsidR="00D16346">
        <w:rPr>
          <w:rFonts w:ascii="Franklin Gothic Book" w:hAnsi="Franklin Gothic Book"/>
          <w:sz w:val="18"/>
          <w:szCs w:val="18"/>
        </w:rPr>
        <w:t xml:space="preserve">main </w:t>
      </w:r>
      <w:r w:rsidR="00AD562C">
        <w:rPr>
          <w:rFonts w:ascii="Franklin Gothic Book" w:hAnsi="Franklin Gothic Book"/>
          <w:sz w:val="18"/>
          <w:szCs w:val="18"/>
        </w:rPr>
        <w:t>index</w:t>
      </w:r>
      <w:r w:rsidR="00D16346">
        <w:rPr>
          <w:rFonts w:ascii="Franklin Gothic Book" w:hAnsi="Franklin Gothic Book"/>
          <w:sz w:val="18"/>
          <w:szCs w:val="18"/>
        </w:rPr>
        <w:t xml:space="preserve">. </w:t>
      </w:r>
      <w:r w:rsidR="0051444B">
        <w:rPr>
          <w:rFonts w:ascii="Franklin Gothic Book" w:hAnsi="Franklin Gothic Book"/>
          <w:sz w:val="18"/>
          <w:szCs w:val="18"/>
        </w:rPr>
        <w:t xml:space="preserve">This article </w:t>
      </w:r>
      <w:r w:rsidR="00AD562C">
        <w:rPr>
          <w:rFonts w:ascii="Franklin Gothic Book" w:hAnsi="Franklin Gothic Book"/>
          <w:sz w:val="18"/>
          <w:szCs w:val="18"/>
        </w:rPr>
        <w:t xml:space="preserve">is not to </w:t>
      </w:r>
      <w:r w:rsidR="00D16346">
        <w:rPr>
          <w:rFonts w:ascii="Franklin Gothic Book" w:hAnsi="Franklin Gothic Book"/>
          <w:sz w:val="18"/>
          <w:szCs w:val="18"/>
        </w:rPr>
        <w:t xml:space="preserve">show how exactly Splunk DB Connect is being configured as it warrants an article in itself but will provide high level steps in </w:t>
      </w:r>
      <w:r w:rsidR="00CE75E6">
        <w:rPr>
          <w:rFonts w:ascii="Franklin Gothic Book" w:hAnsi="Franklin Gothic Book"/>
          <w:sz w:val="18"/>
          <w:szCs w:val="18"/>
        </w:rPr>
        <w:t>creating</w:t>
      </w:r>
      <w:r w:rsidR="00D16346">
        <w:rPr>
          <w:rFonts w:ascii="Franklin Gothic Book" w:hAnsi="Franklin Gothic Book"/>
          <w:sz w:val="18"/>
          <w:szCs w:val="18"/>
        </w:rPr>
        <w:t xml:space="preserve"> one.</w:t>
      </w:r>
    </w:p>
    <w:p w14:paraId="1820F2A9" w14:textId="4309F60A" w:rsidR="00D16346" w:rsidRDefault="00D16346" w:rsidP="002965A4">
      <w:pPr>
        <w:spacing w:after="0" w:line="240" w:lineRule="auto"/>
        <w:jc w:val="both"/>
        <w:rPr>
          <w:rFonts w:ascii="Franklin Gothic Book" w:hAnsi="Franklin Gothic Book"/>
          <w:sz w:val="18"/>
          <w:szCs w:val="18"/>
        </w:rPr>
      </w:pPr>
    </w:p>
    <w:p w14:paraId="48EBC619" w14:textId="2669D2D0" w:rsidR="00D16346" w:rsidRDefault="00CE75E6" w:rsidP="002965A4">
      <w:pPr>
        <w:pStyle w:val="Heading4"/>
        <w:spacing w:before="0" w:line="240" w:lineRule="auto"/>
      </w:pPr>
      <w:r>
        <w:t xml:space="preserve">Application </w:t>
      </w:r>
      <w:r w:rsidR="00D16346">
        <w:t>Database</w:t>
      </w:r>
    </w:p>
    <w:p w14:paraId="67474BBC" w14:textId="5D9D39B5" w:rsidR="00D16346" w:rsidRDefault="00D16346" w:rsidP="002965A4">
      <w:pPr>
        <w:spacing w:after="0" w:line="240" w:lineRule="auto"/>
        <w:jc w:val="both"/>
        <w:rPr>
          <w:rFonts w:ascii="Franklin Gothic Book" w:hAnsi="Franklin Gothic Book"/>
          <w:sz w:val="18"/>
          <w:szCs w:val="18"/>
        </w:rPr>
      </w:pPr>
    </w:p>
    <w:p w14:paraId="44015EA8" w14:textId="34D3AE29" w:rsidR="00D16346" w:rsidRDefault="00CE75E6" w:rsidP="002965A4">
      <w:pPr>
        <w:spacing w:after="0" w:line="240" w:lineRule="auto"/>
        <w:jc w:val="both"/>
        <w:rPr>
          <w:rFonts w:ascii="Franklin Gothic Book" w:hAnsi="Franklin Gothic Book"/>
          <w:sz w:val="18"/>
          <w:szCs w:val="18"/>
        </w:rPr>
      </w:pPr>
      <w:r>
        <w:rPr>
          <w:rFonts w:ascii="Franklin Gothic Book" w:hAnsi="Franklin Gothic Book"/>
          <w:sz w:val="18"/>
          <w:szCs w:val="18"/>
        </w:rPr>
        <w:t xml:space="preserve">Consider there is </w:t>
      </w:r>
      <w:r w:rsidR="00504A40">
        <w:rPr>
          <w:rFonts w:ascii="Franklin Gothic Book" w:hAnsi="Franklin Gothic Book"/>
          <w:sz w:val="18"/>
          <w:szCs w:val="18"/>
        </w:rPr>
        <w:t>an</w:t>
      </w:r>
      <w:r>
        <w:rPr>
          <w:rFonts w:ascii="Franklin Gothic Book" w:hAnsi="Franklin Gothic Book"/>
          <w:sz w:val="18"/>
          <w:szCs w:val="18"/>
        </w:rPr>
        <w:t xml:space="preserve"> application called “Awesome Insurance Core System” and it has a database called “Awesome”. There are </w:t>
      </w:r>
      <w:r w:rsidR="009F42E0">
        <w:rPr>
          <w:rFonts w:ascii="Franklin Gothic Book" w:hAnsi="Franklin Gothic Book"/>
          <w:sz w:val="18"/>
          <w:szCs w:val="18"/>
        </w:rPr>
        <w:t>four</w:t>
      </w:r>
      <w:r>
        <w:rPr>
          <w:rFonts w:ascii="Franklin Gothic Book" w:hAnsi="Franklin Gothic Book"/>
          <w:sz w:val="18"/>
          <w:szCs w:val="18"/>
        </w:rPr>
        <w:t xml:space="preserve"> tables in it containing Policyholder, Policy, Claim, and Billing information.</w:t>
      </w:r>
      <w:r w:rsidR="00504A40">
        <w:rPr>
          <w:rFonts w:ascii="Franklin Gothic Book" w:hAnsi="Franklin Gothic Book"/>
          <w:sz w:val="18"/>
          <w:szCs w:val="18"/>
        </w:rPr>
        <w:t xml:space="preserve"> Idea here is not to show how to set up a SQL Server database or create tables correctly but to give reader an idea on how a table data that is residing in a SQL Server can be extracted.</w:t>
      </w:r>
    </w:p>
    <w:p w14:paraId="009D7BEB" w14:textId="5CB545B2" w:rsidR="00CE75E6" w:rsidRDefault="00CE75E6" w:rsidP="002965A4">
      <w:pPr>
        <w:spacing w:after="0" w:line="240" w:lineRule="auto"/>
        <w:jc w:val="both"/>
        <w:rPr>
          <w:rFonts w:ascii="Franklin Gothic Book" w:hAnsi="Franklin Gothic Book"/>
          <w:sz w:val="18"/>
          <w:szCs w:val="18"/>
        </w:rPr>
      </w:pPr>
    </w:p>
    <w:p w14:paraId="313FAB49" w14:textId="026D6691" w:rsidR="00504A40" w:rsidRDefault="00504A40" w:rsidP="002965A4">
      <w:pPr>
        <w:spacing w:after="0" w:line="240" w:lineRule="auto"/>
        <w:jc w:val="both"/>
        <w:rPr>
          <w:rFonts w:ascii="Franklin Gothic Book" w:hAnsi="Franklin Gothic Book"/>
          <w:sz w:val="18"/>
          <w:szCs w:val="18"/>
        </w:rPr>
      </w:pPr>
      <w:r>
        <w:rPr>
          <w:rFonts w:ascii="Franklin Gothic Book" w:hAnsi="Franklin Gothic Book"/>
          <w:sz w:val="18"/>
          <w:szCs w:val="18"/>
        </w:rPr>
        <w:t>Create SQL Server tables and insert some records to mimic a policy &amp; claim transaction:</w:t>
      </w:r>
    </w:p>
    <w:p w14:paraId="6C132F11" w14:textId="49CA1D46" w:rsidR="00504A40" w:rsidRDefault="00504A40" w:rsidP="002965A4">
      <w:pPr>
        <w:spacing w:after="0" w:line="240" w:lineRule="auto"/>
        <w:jc w:val="both"/>
        <w:rPr>
          <w:rFonts w:ascii="Franklin Gothic Book" w:hAnsi="Franklin Gothic Book"/>
          <w:sz w:val="18"/>
          <w:szCs w:val="18"/>
        </w:rPr>
      </w:pPr>
    </w:p>
    <w:p w14:paraId="075F0853" w14:textId="0D147AE5" w:rsidR="0001228B" w:rsidRDefault="0070282F" w:rsidP="00987D26">
      <w:pPr>
        <w:spacing w:after="0" w:line="240" w:lineRule="auto"/>
      </w:pPr>
      <w:r>
        <w:rPr>
          <w:noProof/>
        </w:rPr>
        <w:lastRenderedPageBreak/>
        <w:drawing>
          <wp:inline distT="0" distB="0" distL="0" distR="0" wp14:anchorId="4FC35560" wp14:editId="1E962F9B">
            <wp:extent cx="1952216" cy="3442943"/>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7749" cy="3470337"/>
                    </a:xfrm>
                    <a:prstGeom prst="rect">
                      <a:avLst/>
                    </a:prstGeom>
                    <a:noFill/>
                    <a:ln>
                      <a:noFill/>
                    </a:ln>
                  </pic:spPr>
                </pic:pic>
              </a:graphicData>
            </a:graphic>
          </wp:inline>
        </w:drawing>
      </w:r>
    </w:p>
    <w:p w14:paraId="172F25FC" w14:textId="5ED22673" w:rsidR="0001228B" w:rsidRDefault="0001228B" w:rsidP="002965A4">
      <w:pPr>
        <w:spacing w:after="0" w:line="240" w:lineRule="auto"/>
        <w:rPr>
          <w:sz w:val="18"/>
          <w:szCs w:val="18"/>
        </w:rPr>
      </w:pPr>
    </w:p>
    <w:p w14:paraId="3F19F287" w14:textId="64A1A0B6" w:rsidR="00504A40" w:rsidRPr="00504A40" w:rsidRDefault="00504A40" w:rsidP="002965A4">
      <w:pPr>
        <w:pStyle w:val="Heading4"/>
        <w:spacing w:before="0" w:line="240" w:lineRule="auto"/>
      </w:pPr>
      <w:r w:rsidRPr="00504A40">
        <w:t>Mine the data using Splunk</w:t>
      </w:r>
    </w:p>
    <w:p w14:paraId="279F571C" w14:textId="77777777" w:rsidR="00504A40" w:rsidRPr="00504A40" w:rsidRDefault="00504A40" w:rsidP="002965A4">
      <w:pPr>
        <w:spacing w:after="0" w:line="240" w:lineRule="auto"/>
        <w:rPr>
          <w:sz w:val="18"/>
          <w:szCs w:val="18"/>
        </w:rPr>
      </w:pPr>
    </w:p>
    <w:p w14:paraId="1EE6E4C2" w14:textId="332B5426" w:rsidR="00504A40" w:rsidRDefault="00504A40" w:rsidP="002965A4">
      <w:pPr>
        <w:spacing w:after="0" w:line="240" w:lineRule="auto"/>
        <w:rPr>
          <w:sz w:val="18"/>
          <w:szCs w:val="18"/>
        </w:rPr>
      </w:pPr>
      <w:r>
        <w:rPr>
          <w:sz w:val="18"/>
          <w:szCs w:val="18"/>
        </w:rPr>
        <w:t xml:space="preserve">Once the data has been populated, now we need to set up Splunk so that it </w:t>
      </w:r>
      <w:r w:rsidR="00B7298D">
        <w:rPr>
          <w:sz w:val="18"/>
          <w:szCs w:val="18"/>
        </w:rPr>
        <w:t>c</w:t>
      </w:r>
      <w:r>
        <w:rPr>
          <w:sz w:val="18"/>
          <w:szCs w:val="18"/>
        </w:rPr>
        <w:t>an mine the database.</w:t>
      </w:r>
    </w:p>
    <w:p w14:paraId="68962B9B" w14:textId="4EFC84A7" w:rsidR="00504A40" w:rsidRDefault="00504A40" w:rsidP="002965A4">
      <w:pPr>
        <w:spacing w:after="0" w:line="240" w:lineRule="auto"/>
        <w:rPr>
          <w:sz w:val="18"/>
          <w:szCs w:val="18"/>
        </w:rPr>
      </w:pPr>
    </w:p>
    <w:p w14:paraId="75BFF808" w14:textId="6EC03D36" w:rsidR="00B7298D" w:rsidRDefault="00B7298D" w:rsidP="00987D26">
      <w:pPr>
        <w:spacing w:after="0" w:line="240" w:lineRule="auto"/>
        <w:jc w:val="both"/>
        <w:rPr>
          <w:sz w:val="18"/>
          <w:szCs w:val="18"/>
        </w:rPr>
      </w:pPr>
      <w:r>
        <w:rPr>
          <w:sz w:val="18"/>
          <w:szCs w:val="18"/>
        </w:rPr>
        <w:t xml:space="preserve">First, we need to install “Splunk DB Connect”. Splunk DB connect will help connecting to the database and either fetching or pulling </w:t>
      </w:r>
      <w:r w:rsidR="00794370">
        <w:rPr>
          <w:sz w:val="18"/>
          <w:szCs w:val="18"/>
        </w:rPr>
        <w:t>data. First, d</w:t>
      </w:r>
      <w:r>
        <w:rPr>
          <w:sz w:val="18"/>
          <w:szCs w:val="18"/>
        </w:rPr>
        <w:t>ownload the latest version or the version that is compatible with your Splunk version.</w:t>
      </w:r>
      <w:r w:rsidR="00794370">
        <w:rPr>
          <w:sz w:val="18"/>
          <w:szCs w:val="18"/>
        </w:rPr>
        <w:t xml:space="preserve"> Although installation is quire easy, this article is not going to show how to install this connector.</w:t>
      </w:r>
    </w:p>
    <w:p w14:paraId="08A95A01" w14:textId="77777777" w:rsidR="00794370" w:rsidRDefault="00794370" w:rsidP="002965A4">
      <w:pPr>
        <w:spacing w:after="0" w:line="240" w:lineRule="auto"/>
        <w:rPr>
          <w:noProof/>
          <w:sz w:val="18"/>
          <w:szCs w:val="18"/>
        </w:rPr>
      </w:pPr>
    </w:p>
    <w:p w14:paraId="0750A155" w14:textId="1687EC63" w:rsidR="00B7298D" w:rsidRDefault="00B7298D" w:rsidP="002965A4">
      <w:pPr>
        <w:spacing w:after="0" w:line="240" w:lineRule="auto"/>
        <w:rPr>
          <w:sz w:val="18"/>
          <w:szCs w:val="18"/>
        </w:rPr>
      </w:pPr>
      <w:r>
        <w:rPr>
          <w:noProof/>
          <w:sz w:val="18"/>
          <w:szCs w:val="18"/>
        </w:rPr>
        <w:drawing>
          <wp:inline distT="0" distB="0" distL="0" distR="0" wp14:anchorId="67B90946" wp14:editId="43CE3E4A">
            <wp:extent cx="6274493" cy="35061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2081" cy="3515963"/>
                    </a:xfrm>
                    <a:prstGeom prst="rect">
                      <a:avLst/>
                    </a:prstGeom>
                    <a:noFill/>
                    <a:ln>
                      <a:noFill/>
                    </a:ln>
                  </pic:spPr>
                </pic:pic>
              </a:graphicData>
            </a:graphic>
          </wp:inline>
        </w:drawing>
      </w:r>
    </w:p>
    <w:p w14:paraId="1F8ADD91" w14:textId="77777777" w:rsidR="00B7298D" w:rsidRDefault="00B7298D" w:rsidP="002965A4">
      <w:pPr>
        <w:spacing w:after="0" w:line="240" w:lineRule="auto"/>
        <w:rPr>
          <w:sz w:val="18"/>
          <w:szCs w:val="18"/>
        </w:rPr>
      </w:pPr>
    </w:p>
    <w:p w14:paraId="67404729" w14:textId="34B0A556" w:rsidR="00504A40" w:rsidRDefault="00504A40" w:rsidP="002965A4">
      <w:pPr>
        <w:spacing w:after="0" w:line="240" w:lineRule="auto"/>
        <w:rPr>
          <w:sz w:val="18"/>
          <w:szCs w:val="18"/>
        </w:rPr>
      </w:pPr>
      <w:r>
        <w:rPr>
          <w:sz w:val="18"/>
          <w:szCs w:val="18"/>
        </w:rPr>
        <w:lastRenderedPageBreak/>
        <w:t xml:space="preserve">Once </w:t>
      </w:r>
      <w:r w:rsidR="00794370">
        <w:rPr>
          <w:sz w:val="18"/>
          <w:szCs w:val="18"/>
        </w:rPr>
        <w:t>Splunk DB Connect is</w:t>
      </w:r>
      <w:r>
        <w:rPr>
          <w:sz w:val="18"/>
          <w:szCs w:val="18"/>
        </w:rPr>
        <w:t xml:space="preserve"> installed as per the installation instructions, it will be presented in Splunk</w:t>
      </w:r>
      <w:r w:rsidR="00794370">
        <w:rPr>
          <w:sz w:val="18"/>
          <w:szCs w:val="18"/>
        </w:rPr>
        <w:t xml:space="preserve"> app</w:t>
      </w:r>
      <w:r w:rsidR="00E64AF9">
        <w:rPr>
          <w:sz w:val="18"/>
          <w:szCs w:val="18"/>
        </w:rPr>
        <w:t>:</w:t>
      </w:r>
    </w:p>
    <w:p w14:paraId="72C12D1B" w14:textId="77EC6888" w:rsidR="00E64AF9" w:rsidRDefault="00E64AF9" w:rsidP="002965A4">
      <w:pPr>
        <w:spacing w:after="0" w:line="240" w:lineRule="auto"/>
        <w:rPr>
          <w:sz w:val="18"/>
          <w:szCs w:val="18"/>
        </w:rPr>
      </w:pPr>
    </w:p>
    <w:p w14:paraId="43730FD5" w14:textId="016CAB7C" w:rsidR="00E64AF9" w:rsidRDefault="00E64AF9" w:rsidP="00987D26">
      <w:pPr>
        <w:spacing w:after="0" w:line="240" w:lineRule="auto"/>
        <w:rPr>
          <w:sz w:val="18"/>
          <w:szCs w:val="18"/>
        </w:rPr>
      </w:pPr>
      <w:r>
        <w:rPr>
          <w:noProof/>
          <w:sz w:val="18"/>
          <w:szCs w:val="18"/>
        </w:rPr>
        <w:drawing>
          <wp:inline distT="0" distB="0" distL="0" distR="0" wp14:anchorId="0116ACC2" wp14:editId="15A4D23B">
            <wp:extent cx="1643676" cy="2840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0774" cy="2870027"/>
                    </a:xfrm>
                    <a:prstGeom prst="rect">
                      <a:avLst/>
                    </a:prstGeom>
                    <a:noFill/>
                    <a:ln>
                      <a:noFill/>
                    </a:ln>
                  </pic:spPr>
                </pic:pic>
              </a:graphicData>
            </a:graphic>
          </wp:inline>
        </w:drawing>
      </w:r>
    </w:p>
    <w:p w14:paraId="40FB5C95" w14:textId="38553292" w:rsidR="00E64AF9" w:rsidRDefault="00E64AF9" w:rsidP="002965A4">
      <w:pPr>
        <w:spacing w:after="0" w:line="240" w:lineRule="auto"/>
        <w:rPr>
          <w:sz w:val="18"/>
          <w:szCs w:val="18"/>
        </w:rPr>
      </w:pPr>
    </w:p>
    <w:p w14:paraId="321016D8" w14:textId="088B262C" w:rsidR="00E64AF9" w:rsidRDefault="00E64AF9" w:rsidP="002965A4">
      <w:pPr>
        <w:spacing w:after="0" w:line="240" w:lineRule="auto"/>
        <w:rPr>
          <w:sz w:val="18"/>
          <w:szCs w:val="18"/>
        </w:rPr>
      </w:pPr>
      <w:r>
        <w:rPr>
          <w:sz w:val="18"/>
          <w:szCs w:val="18"/>
        </w:rPr>
        <w:t>Click on the “Splunk DB Connect” and “Splunk DB Connect” app will open. Following needs to happen:</w:t>
      </w:r>
    </w:p>
    <w:p w14:paraId="5D442A51" w14:textId="1B185871" w:rsidR="00E64AF9" w:rsidRDefault="00E64AF9" w:rsidP="002965A4">
      <w:pPr>
        <w:spacing w:after="0" w:line="240" w:lineRule="auto"/>
        <w:rPr>
          <w:sz w:val="18"/>
          <w:szCs w:val="18"/>
        </w:rPr>
      </w:pPr>
    </w:p>
    <w:p w14:paraId="1005B9ED" w14:textId="66AAF0D0" w:rsidR="00E64AF9" w:rsidRDefault="00E64AF9" w:rsidP="00987D26">
      <w:pPr>
        <w:spacing w:after="0" w:line="240" w:lineRule="auto"/>
        <w:rPr>
          <w:sz w:val="18"/>
          <w:szCs w:val="18"/>
        </w:rPr>
      </w:pPr>
      <w:r w:rsidRPr="00987D26">
        <w:rPr>
          <w:sz w:val="18"/>
          <w:szCs w:val="18"/>
        </w:rPr>
        <w:t>Go to “Configurations” and create “Identities”. Identities is nothing but a user who is going to connect to the database.</w:t>
      </w:r>
    </w:p>
    <w:p w14:paraId="46E53BC5" w14:textId="77777777" w:rsidR="00987D26" w:rsidRPr="00987D26" w:rsidRDefault="00987D26" w:rsidP="00987D26">
      <w:pPr>
        <w:spacing w:after="0" w:line="240" w:lineRule="auto"/>
        <w:rPr>
          <w:sz w:val="18"/>
          <w:szCs w:val="18"/>
        </w:rPr>
      </w:pPr>
    </w:p>
    <w:p w14:paraId="76634CEC" w14:textId="051D50B3" w:rsidR="00E64AF9" w:rsidRDefault="00B96A5C" w:rsidP="00987D26">
      <w:pPr>
        <w:pStyle w:val="ListParagraph"/>
        <w:spacing w:after="0" w:line="240" w:lineRule="auto"/>
        <w:ind w:left="0"/>
        <w:rPr>
          <w:sz w:val="18"/>
          <w:szCs w:val="18"/>
        </w:rPr>
      </w:pPr>
      <w:r>
        <w:rPr>
          <w:noProof/>
          <w:sz w:val="18"/>
          <w:szCs w:val="18"/>
        </w:rPr>
        <w:drawing>
          <wp:inline distT="0" distB="0" distL="0" distR="0" wp14:anchorId="18AF8BC4" wp14:editId="4B1F822C">
            <wp:extent cx="1694164" cy="280361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6752" cy="2824446"/>
                    </a:xfrm>
                    <a:prstGeom prst="rect">
                      <a:avLst/>
                    </a:prstGeom>
                    <a:noFill/>
                    <a:ln>
                      <a:noFill/>
                    </a:ln>
                  </pic:spPr>
                </pic:pic>
              </a:graphicData>
            </a:graphic>
          </wp:inline>
        </w:drawing>
      </w:r>
    </w:p>
    <w:p w14:paraId="204FE1C3" w14:textId="77777777" w:rsidR="00E64AF9" w:rsidRDefault="00E64AF9" w:rsidP="002965A4">
      <w:pPr>
        <w:pStyle w:val="ListParagraph"/>
        <w:spacing w:after="0" w:line="240" w:lineRule="auto"/>
        <w:rPr>
          <w:sz w:val="18"/>
          <w:szCs w:val="18"/>
        </w:rPr>
      </w:pPr>
    </w:p>
    <w:p w14:paraId="0A9CD3C2" w14:textId="089F19AD" w:rsidR="00E64AF9" w:rsidRDefault="00E64AF9" w:rsidP="00987D26">
      <w:pPr>
        <w:spacing w:after="0" w:line="240" w:lineRule="auto"/>
        <w:rPr>
          <w:sz w:val="18"/>
          <w:szCs w:val="18"/>
        </w:rPr>
      </w:pPr>
      <w:r w:rsidRPr="00987D26">
        <w:rPr>
          <w:sz w:val="18"/>
          <w:szCs w:val="18"/>
        </w:rPr>
        <w:t>Next install appropriate SQL Server driver so that Splunk can communicate to the MS SQL Database.</w:t>
      </w:r>
      <w:r w:rsidR="00B96A5C" w:rsidRPr="00987D26">
        <w:rPr>
          <w:sz w:val="18"/>
          <w:szCs w:val="18"/>
        </w:rPr>
        <w:t xml:space="preserve"> I installed JTDS driver for this test.</w:t>
      </w:r>
    </w:p>
    <w:p w14:paraId="5AA8C31C" w14:textId="77777777" w:rsidR="00987D26" w:rsidRPr="00987D26" w:rsidRDefault="00987D26" w:rsidP="00987D26">
      <w:pPr>
        <w:spacing w:after="0" w:line="240" w:lineRule="auto"/>
        <w:rPr>
          <w:sz w:val="18"/>
          <w:szCs w:val="18"/>
        </w:rPr>
      </w:pPr>
    </w:p>
    <w:p w14:paraId="280976C5" w14:textId="6B23084F" w:rsidR="00B96A5C" w:rsidRDefault="00B96A5C" w:rsidP="00987D26">
      <w:pPr>
        <w:spacing w:after="0" w:line="240" w:lineRule="auto"/>
        <w:rPr>
          <w:sz w:val="18"/>
          <w:szCs w:val="18"/>
        </w:rPr>
      </w:pPr>
      <w:r>
        <w:rPr>
          <w:noProof/>
          <w:sz w:val="18"/>
          <w:szCs w:val="18"/>
        </w:rPr>
        <w:drawing>
          <wp:inline distT="0" distB="0" distL="0" distR="0" wp14:anchorId="53363E09" wp14:editId="7FF28D8F">
            <wp:extent cx="5245178" cy="1077084"/>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3677" cy="1095257"/>
                    </a:xfrm>
                    <a:prstGeom prst="rect">
                      <a:avLst/>
                    </a:prstGeom>
                    <a:noFill/>
                    <a:ln>
                      <a:noFill/>
                    </a:ln>
                  </pic:spPr>
                </pic:pic>
              </a:graphicData>
            </a:graphic>
          </wp:inline>
        </w:drawing>
      </w:r>
    </w:p>
    <w:p w14:paraId="3A02B370" w14:textId="77777777" w:rsidR="00B96A5C" w:rsidRPr="00B96A5C" w:rsidRDefault="00B96A5C" w:rsidP="002965A4">
      <w:pPr>
        <w:spacing w:after="0" w:line="240" w:lineRule="auto"/>
        <w:ind w:left="720"/>
        <w:rPr>
          <w:sz w:val="18"/>
          <w:szCs w:val="18"/>
        </w:rPr>
      </w:pPr>
    </w:p>
    <w:p w14:paraId="6190C3C8" w14:textId="19F7DD32" w:rsidR="00E64AF9" w:rsidRPr="00987D26" w:rsidRDefault="00E64AF9" w:rsidP="00987D26">
      <w:pPr>
        <w:spacing w:after="0" w:line="240" w:lineRule="auto"/>
        <w:jc w:val="both"/>
        <w:rPr>
          <w:sz w:val="18"/>
          <w:szCs w:val="18"/>
        </w:rPr>
      </w:pPr>
      <w:r w:rsidRPr="00987D26">
        <w:rPr>
          <w:sz w:val="18"/>
          <w:szCs w:val="18"/>
        </w:rPr>
        <w:lastRenderedPageBreak/>
        <w:t xml:space="preserve">Once Identities have been created, then click on “Connections” and provide </w:t>
      </w:r>
      <w:r w:rsidR="00B652FB" w:rsidRPr="00987D26">
        <w:rPr>
          <w:sz w:val="18"/>
          <w:szCs w:val="18"/>
        </w:rPr>
        <w:t xml:space="preserve">connection settings. </w:t>
      </w:r>
      <w:r w:rsidR="00312B9C" w:rsidRPr="00987D26">
        <w:rPr>
          <w:sz w:val="18"/>
          <w:szCs w:val="18"/>
        </w:rPr>
        <w:t>User will select w</w:t>
      </w:r>
      <w:r w:rsidR="00B652FB" w:rsidRPr="00987D26">
        <w:rPr>
          <w:sz w:val="18"/>
          <w:szCs w:val="18"/>
        </w:rPr>
        <w:t>hich user will be used</w:t>
      </w:r>
      <w:r w:rsidR="00312B9C" w:rsidRPr="00987D26">
        <w:rPr>
          <w:sz w:val="18"/>
          <w:szCs w:val="18"/>
        </w:rPr>
        <w:t xml:space="preserve"> for this connection</w:t>
      </w:r>
      <w:r w:rsidR="00B652FB" w:rsidRPr="00987D26">
        <w:rPr>
          <w:sz w:val="18"/>
          <w:szCs w:val="18"/>
        </w:rPr>
        <w:t xml:space="preserve">, using which driver, </w:t>
      </w:r>
      <w:r w:rsidR="00361DD0" w:rsidRPr="00987D26">
        <w:rPr>
          <w:sz w:val="18"/>
          <w:szCs w:val="18"/>
        </w:rPr>
        <w:t xml:space="preserve">the </w:t>
      </w:r>
      <w:r w:rsidR="00B652FB" w:rsidRPr="00987D26">
        <w:rPr>
          <w:sz w:val="18"/>
          <w:szCs w:val="18"/>
        </w:rPr>
        <w:t xml:space="preserve">host where the DB resides, Port used by DB, and the database name. We can also provide specific permission if required. </w:t>
      </w:r>
      <w:r w:rsidR="00361DD0" w:rsidRPr="00987D26">
        <w:rPr>
          <w:sz w:val="18"/>
          <w:szCs w:val="18"/>
        </w:rPr>
        <w:t>A n</w:t>
      </w:r>
      <w:r w:rsidR="00B652FB" w:rsidRPr="00987D26">
        <w:rPr>
          <w:sz w:val="18"/>
          <w:szCs w:val="18"/>
        </w:rPr>
        <w:t xml:space="preserve">ew connection will be created once you click on “Save”. </w:t>
      </w:r>
    </w:p>
    <w:p w14:paraId="161AB1CF" w14:textId="19242034" w:rsidR="00504A40" w:rsidRDefault="00504A40" w:rsidP="002965A4">
      <w:pPr>
        <w:spacing w:after="0" w:line="240" w:lineRule="auto"/>
        <w:rPr>
          <w:sz w:val="18"/>
          <w:szCs w:val="18"/>
        </w:rPr>
      </w:pPr>
    </w:p>
    <w:p w14:paraId="19F421BE" w14:textId="493F5084" w:rsidR="00504A40" w:rsidRDefault="00E64AF9" w:rsidP="00987D26">
      <w:pPr>
        <w:spacing w:after="0" w:line="240" w:lineRule="auto"/>
        <w:rPr>
          <w:sz w:val="18"/>
          <w:szCs w:val="18"/>
        </w:rPr>
      </w:pPr>
      <w:r>
        <w:rPr>
          <w:noProof/>
          <w:sz w:val="18"/>
          <w:szCs w:val="18"/>
        </w:rPr>
        <w:drawing>
          <wp:inline distT="0" distB="0" distL="0" distR="0" wp14:anchorId="32252C3D" wp14:editId="3EC7D31D">
            <wp:extent cx="2849787" cy="4028614"/>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8563" cy="4041020"/>
                    </a:xfrm>
                    <a:prstGeom prst="rect">
                      <a:avLst/>
                    </a:prstGeom>
                    <a:noFill/>
                    <a:ln>
                      <a:noFill/>
                    </a:ln>
                  </pic:spPr>
                </pic:pic>
              </a:graphicData>
            </a:graphic>
          </wp:inline>
        </w:drawing>
      </w:r>
    </w:p>
    <w:p w14:paraId="516E67C2" w14:textId="138F5C90" w:rsidR="00504A40" w:rsidRDefault="00504A40" w:rsidP="002965A4">
      <w:pPr>
        <w:spacing w:after="0" w:line="240" w:lineRule="auto"/>
        <w:rPr>
          <w:sz w:val="18"/>
          <w:szCs w:val="18"/>
        </w:rPr>
      </w:pPr>
    </w:p>
    <w:p w14:paraId="42E274E0" w14:textId="1719656E" w:rsidR="00B96A5C" w:rsidRPr="00987D26" w:rsidRDefault="00B652FB" w:rsidP="00987D26">
      <w:pPr>
        <w:spacing w:after="0" w:line="240" w:lineRule="auto"/>
        <w:jc w:val="both"/>
        <w:rPr>
          <w:sz w:val="18"/>
          <w:szCs w:val="18"/>
        </w:rPr>
      </w:pPr>
      <w:r w:rsidRPr="00987D26">
        <w:rPr>
          <w:sz w:val="18"/>
          <w:szCs w:val="18"/>
        </w:rPr>
        <w:t xml:space="preserve">With above three steps completed, we are ready to make connection with the DB and fetch records from the underlying tables. Click on “Data Lab” and you will see four sub-sections – Inputs, Outputs, Lookups, and SQL Explorer. Since </w:t>
      </w:r>
      <w:r w:rsidR="00312B9C" w:rsidRPr="00987D26">
        <w:rPr>
          <w:sz w:val="18"/>
          <w:szCs w:val="18"/>
        </w:rPr>
        <w:t xml:space="preserve">for this test </w:t>
      </w:r>
      <w:r w:rsidRPr="00987D26">
        <w:rPr>
          <w:sz w:val="18"/>
          <w:szCs w:val="18"/>
        </w:rPr>
        <w:t xml:space="preserve">we want to fetch data from </w:t>
      </w:r>
      <w:r w:rsidR="00312B9C" w:rsidRPr="00987D26">
        <w:rPr>
          <w:sz w:val="18"/>
          <w:szCs w:val="18"/>
        </w:rPr>
        <w:t xml:space="preserve">MS SQL Server database to Splunk, we will create Inputs. Now click on </w:t>
      </w:r>
      <w:r w:rsidRPr="00987D26">
        <w:rPr>
          <w:sz w:val="18"/>
          <w:szCs w:val="18"/>
        </w:rPr>
        <w:t xml:space="preserve">“New Input  </w:t>
      </w:r>
    </w:p>
    <w:p w14:paraId="0BEC96E7" w14:textId="711A9A64" w:rsidR="00B652FB" w:rsidRDefault="00B652FB" w:rsidP="002965A4">
      <w:pPr>
        <w:spacing w:after="0" w:line="240" w:lineRule="auto"/>
        <w:rPr>
          <w:sz w:val="18"/>
          <w:szCs w:val="18"/>
        </w:rPr>
      </w:pPr>
    </w:p>
    <w:p w14:paraId="24A1D37C" w14:textId="005068CF" w:rsidR="00B652FB" w:rsidRDefault="00B652FB" w:rsidP="00987D26">
      <w:pPr>
        <w:spacing w:after="0" w:line="240" w:lineRule="auto"/>
        <w:rPr>
          <w:sz w:val="18"/>
          <w:szCs w:val="18"/>
        </w:rPr>
      </w:pPr>
      <w:r>
        <w:rPr>
          <w:noProof/>
          <w:sz w:val="18"/>
          <w:szCs w:val="18"/>
        </w:rPr>
        <w:drawing>
          <wp:inline distT="0" distB="0" distL="0" distR="0" wp14:anchorId="45EC7715" wp14:editId="2AF52658">
            <wp:extent cx="6312722" cy="5609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62189" cy="583150"/>
                    </a:xfrm>
                    <a:prstGeom prst="rect">
                      <a:avLst/>
                    </a:prstGeom>
                    <a:noFill/>
                    <a:ln>
                      <a:noFill/>
                    </a:ln>
                  </pic:spPr>
                </pic:pic>
              </a:graphicData>
            </a:graphic>
          </wp:inline>
        </w:drawing>
      </w:r>
    </w:p>
    <w:p w14:paraId="63E8B2A7" w14:textId="77777777" w:rsidR="00B652FB" w:rsidRPr="00B652FB" w:rsidRDefault="00B652FB" w:rsidP="002965A4">
      <w:pPr>
        <w:spacing w:after="0" w:line="240" w:lineRule="auto"/>
        <w:jc w:val="both"/>
        <w:rPr>
          <w:sz w:val="18"/>
          <w:szCs w:val="18"/>
        </w:rPr>
      </w:pPr>
    </w:p>
    <w:p w14:paraId="64D21322" w14:textId="3FFF251B" w:rsidR="00B652FB" w:rsidRPr="00361DD0" w:rsidRDefault="00361DD0" w:rsidP="00987D26">
      <w:pPr>
        <w:spacing w:after="0" w:line="240" w:lineRule="auto"/>
        <w:jc w:val="both"/>
        <w:rPr>
          <w:sz w:val="18"/>
          <w:szCs w:val="18"/>
        </w:rPr>
      </w:pPr>
      <w:r w:rsidRPr="00361DD0">
        <w:rPr>
          <w:sz w:val="18"/>
          <w:szCs w:val="18"/>
        </w:rPr>
        <w:t>One can set up input, use which connection to use, which catalog/ Database to connect, use which schema, and can select the tables populated underneath. Once we click on the table, SQL Editor will generate a select * query. We can update it as per our requirements. But since we want this table to be updated as we receive data, we must choose a column that our input will track. We can do this by setting values on the right pane. We can choose “Rising” for “Input Type”. The rising column will be “</w:t>
      </w:r>
      <w:proofErr w:type="spellStart"/>
      <w:r w:rsidRPr="00361DD0">
        <w:rPr>
          <w:sz w:val="18"/>
          <w:szCs w:val="18"/>
        </w:rPr>
        <w:t>TransactionID</w:t>
      </w:r>
      <w:proofErr w:type="spellEnd"/>
      <w:r w:rsidRPr="00361DD0">
        <w:rPr>
          <w:sz w:val="18"/>
          <w:szCs w:val="18"/>
        </w:rPr>
        <w:t>” as it is a unique column and always increment by 1. We can set a value that we want Input to track from under “checkpoint value”. We can also set Query Timeout so that system can cancel fetch query if it takes x number of seconds</w:t>
      </w:r>
    </w:p>
    <w:p w14:paraId="74B37E1C" w14:textId="5846160D" w:rsidR="0094465C" w:rsidRDefault="0094465C" w:rsidP="002965A4">
      <w:pPr>
        <w:spacing w:after="0" w:line="240" w:lineRule="auto"/>
        <w:rPr>
          <w:sz w:val="18"/>
          <w:szCs w:val="18"/>
        </w:rPr>
      </w:pPr>
    </w:p>
    <w:p w14:paraId="13C8CE16" w14:textId="0CB5E3A8" w:rsidR="0094465C" w:rsidRDefault="00714C03" w:rsidP="00987D26">
      <w:pPr>
        <w:spacing w:after="0" w:line="240" w:lineRule="auto"/>
        <w:rPr>
          <w:sz w:val="18"/>
          <w:szCs w:val="18"/>
        </w:rPr>
      </w:pPr>
      <w:r>
        <w:rPr>
          <w:noProof/>
          <w:sz w:val="18"/>
          <w:szCs w:val="18"/>
        </w:rPr>
        <w:lastRenderedPageBreak/>
        <w:drawing>
          <wp:inline distT="0" distB="0" distL="0" distR="0" wp14:anchorId="4994A04B" wp14:editId="61498DD6">
            <wp:extent cx="6215879" cy="3057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36516" cy="3067501"/>
                    </a:xfrm>
                    <a:prstGeom prst="rect">
                      <a:avLst/>
                    </a:prstGeom>
                    <a:noFill/>
                    <a:ln>
                      <a:noFill/>
                    </a:ln>
                  </pic:spPr>
                </pic:pic>
              </a:graphicData>
            </a:graphic>
          </wp:inline>
        </w:drawing>
      </w:r>
    </w:p>
    <w:p w14:paraId="5BC60F4E" w14:textId="05F84EF4" w:rsidR="0094465C" w:rsidRDefault="0094465C" w:rsidP="002965A4">
      <w:pPr>
        <w:spacing w:after="0" w:line="240" w:lineRule="auto"/>
        <w:rPr>
          <w:sz w:val="18"/>
          <w:szCs w:val="18"/>
        </w:rPr>
      </w:pPr>
    </w:p>
    <w:p w14:paraId="4AFB7390" w14:textId="44E07FCC" w:rsidR="002064B3" w:rsidRPr="00987D26" w:rsidRDefault="002064B3" w:rsidP="00987D26">
      <w:pPr>
        <w:spacing w:after="0" w:line="240" w:lineRule="auto"/>
        <w:jc w:val="both"/>
        <w:rPr>
          <w:sz w:val="18"/>
          <w:szCs w:val="18"/>
        </w:rPr>
      </w:pPr>
      <w:r w:rsidRPr="00987D26">
        <w:rPr>
          <w:sz w:val="18"/>
          <w:szCs w:val="18"/>
        </w:rPr>
        <w:t xml:space="preserve">Click on “Next” and you will be presented with </w:t>
      </w:r>
      <w:r w:rsidR="003A4D26" w:rsidRPr="00987D26">
        <w:rPr>
          <w:sz w:val="18"/>
          <w:szCs w:val="18"/>
        </w:rPr>
        <w:t xml:space="preserve">the </w:t>
      </w:r>
      <w:r w:rsidRPr="00987D26">
        <w:rPr>
          <w:sz w:val="18"/>
          <w:szCs w:val="18"/>
        </w:rPr>
        <w:t xml:space="preserve">“Set Properties” section. Some of the information is optional but </w:t>
      </w:r>
      <w:r w:rsidR="00AC765E" w:rsidRPr="00987D26">
        <w:rPr>
          <w:sz w:val="18"/>
          <w:szCs w:val="18"/>
        </w:rPr>
        <w:t xml:space="preserve">we need to provide info like </w:t>
      </w:r>
      <w:r w:rsidR="00D73DA0" w:rsidRPr="00987D26">
        <w:rPr>
          <w:sz w:val="18"/>
          <w:szCs w:val="18"/>
        </w:rPr>
        <w:t>“Name”,</w:t>
      </w:r>
      <w:r w:rsidRPr="00987D26">
        <w:rPr>
          <w:sz w:val="18"/>
          <w:szCs w:val="18"/>
        </w:rPr>
        <w:t xml:space="preserve"> </w:t>
      </w:r>
      <w:r w:rsidR="00AC765E" w:rsidRPr="00987D26">
        <w:rPr>
          <w:sz w:val="18"/>
          <w:szCs w:val="18"/>
        </w:rPr>
        <w:t xml:space="preserve">“Execution Frequency”, </w:t>
      </w:r>
      <w:r w:rsidRPr="00987D26">
        <w:rPr>
          <w:sz w:val="18"/>
          <w:szCs w:val="18"/>
        </w:rPr>
        <w:t>“Source Type”</w:t>
      </w:r>
      <w:r w:rsidR="00D73DA0" w:rsidRPr="00987D26">
        <w:rPr>
          <w:sz w:val="18"/>
          <w:szCs w:val="18"/>
        </w:rPr>
        <w:t>,</w:t>
      </w:r>
      <w:r w:rsidRPr="00987D26">
        <w:rPr>
          <w:sz w:val="18"/>
          <w:szCs w:val="18"/>
        </w:rPr>
        <w:t xml:space="preserve"> and “Index”. Here </w:t>
      </w:r>
      <w:r w:rsidR="00AC765E" w:rsidRPr="00987D26">
        <w:rPr>
          <w:sz w:val="18"/>
          <w:szCs w:val="18"/>
        </w:rPr>
        <w:t>we</w:t>
      </w:r>
      <w:r w:rsidRPr="00987D26">
        <w:rPr>
          <w:sz w:val="18"/>
          <w:szCs w:val="18"/>
        </w:rPr>
        <w:t xml:space="preserve"> direct Splunk to store all the data mined by that particular </w:t>
      </w:r>
      <w:r w:rsidR="00AC765E" w:rsidRPr="00987D26">
        <w:rPr>
          <w:sz w:val="18"/>
          <w:szCs w:val="18"/>
        </w:rPr>
        <w:t>I</w:t>
      </w:r>
      <w:r w:rsidRPr="00987D26">
        <w:rPr>
          <w:sz w:val="18"/>
          <w:szCs w:val="18"/>
        </w:rPr>
        <w:t>nput to this specified Index.</w:t>
      </w:r>
    </w:p>
    <w:p w14:paraId="4C416821" w14:textId="576FC1D4" w:rsidR="002064B3" w:rsidRDefault="002064B3" w:rsidP="002965A4">
      <w:pPr>
        <w:pStyle w:val="ListParagraph"/>
        <w:spacing w:after="0" w:line="240" w:lineRule="auto"/>
        <w:rPr>
          <w:sz w:val="18"/>
          <w:szCs w:val="18"/>
        </w:rPr>
      </w:pPr>
    </w:p>
    <w:p w14:paraId="756BC538" w14:textId="25B72C43" w:rsidR="00D73DA0" w:rsidRDefault="00AC765E" w:rsidP="00987D26">
      <w:pPr>
        <w:pStyle w:val="ListParagraph"/>
        <w:spacing w:after="0" w:line="240" w:lineRule="auto"/>
        <w:ind w:left="0"/>
        <w:rPr>
          <w:sz w:val="18"/>
          <w:szCs w:val="18"/>
        </w:rPr>
      </w:pPr>
      <w:r>
        <w:rPr>
          <w:noProof/>
          <w:sz w:val="18"/>
          <w:szCs w:val="18"/>
        </w:rPr>
        <w:drawing>
          <wp:inline distT="0" distB="0" distL="0" distR="0" wp14:anchorId="5960BC54" wp14:editId="2528E06B">
            <wp:extent cx="3882987" cy="4510292"/>
            <wp:effectExtent l="0" t="0" r="381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
                              </a14:imgEffect>
                              <a14:imgEffect>
                                <a14:brightnessContrast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3914660" cy="4547082"/>
                    </a:xfrm>
                    <a:prstGeom prst="rect">
                      <a:avLst/>
                    </a:prstGeom>
                    <a:noFill/>
                    <a:ln>
                      <a:noFill/>
                    </a:ln>
                  </pic:spPr>
                </pic:pic>
              </a:graphicData>
            </a:graphic>
          </wp:inline>
        </w:drawing>
      </w:r>
    </w:p>
    <w:p w14:paraId="11B23AE6" w14:textId="56533CD7" w:rsidR="00D73DA0" w:rsidRDefault="00D73DA0" w:rsidP="002965A4">
      <w:pPr>
        <w:pStyle w:val="ListParagraph"/>
        <w:spacing w:after="0" w:line="240" w:lineRule="auto"/>
        <w:rPr>
          <w:sz w:val="18"/>
          <w:szCs w:val="18"/>
        </w:rPr>
      </w:pPr>
    </w:p>
    <w:p w14:paraId="4E4EA229" w14:textId="77777777" w:rsidR="003A4D26" w:rsidRDefault="003A4D26" w:rsidP="002965A4">
      <w:pPr>
        <w:spacing w:after="0" w:line="240" w:lineRule="auto"/>
        <w:rPr>
          <w:sz w:val="18"/>
          <w:szCs w:val="18"/>
        </w:rPr>
      </w:pPr>
    </w:p>
    <w:p w14:paraId="2A3734AD" w14:textId="77777777" w:rsidR="003A4D26" w:rsidRPr="003D7D70" w:rsidRDefault="003A4D26" w:rsidP="003D7D70">
      <w:pPr>
        <w:spacing w:after="0" w:line="240" w:lineRule="auto"/>
        <w:rPr>
          <w:sz w:val="18"/>
          <w:szCs w:val="18"/>
        </w:rPr>
      </w:pPr>
      <w:r w:rsidRPr="003D7D70">
        <w:rPr>
          <w:sz w:val="18"/>
          <w:szCs w:val="18"/>
        </w:rPr>
        <w:t>Once a user connects to “Finish”, the user will get an Input completion message.</w:t>
      </w:r>
    </w:p>
    <w:p w14:paraId="523255C3" w14:textId="77777777" w:rsidR="00216984" w:rsidRDefault="00216984" w:rsidP="002965A4">
      <w:pPr>
        <w:pStyle w:val="ListParagraph"/>
        <w:spacing w:after="0" w:line="240" w:lineRule="auto"/>
        <w:rPr>
          <w:sz w:val="18"/>
          <w:szCs w:val="18"/>
        </w:rPr>
      </w:pPr>
    </w:p>
    <w:p w14:paraId="50BE3EAE" w14:textId="6015EDC7" w:rsidR="00216984" w:rsidRDefault="00216984" w:rsidP="003D7D70">
      <w:pPr>
        <w:pStyle w:val="ListParagraph"/>
        <w:spacing w:after="0" w:line="240" w:lineRule="auto"/>
        <w:ind w:left="0"/>
        <w:rPr>
          <w:sz w:val="18"/>
          <w:szCs w:val="18"/>
        </w:rPr>
      </w:pPr>
      <w:r>
        <w:rPr>
          <w:noProof/>
          <w:sz w:val="18"/>
          <w:szCs w:val="18"/>
        </w:rPr>
        <w:drawing>
          <wp:inline distT="0" distB="0" distL="0" distR="0" wp14:anchorId="41AB13E4" wp14:editId="77DE14F7">
            <wp:extent cx="2053193" cy="1561904"/>
            <wp:effectExtent l="0" t="0" r="444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3803" cy="1585190"/>
                    </a:xfrm>
                    <a:prstGeom prst="rect">
                      <a:avLst/>
                    </a:prstGeom>
                    <a:noFill/>
                    <a:ln>
                      <a:noFill/>
                    </a:ln>
                  </pic:spPr>
                </pic:pic>
              </a:graphicData>
            </a:graphic>
          </wp:inline>
        </w:drawing>
      </w:r>
    </w:p>
    <w:p w14:paraId="444FD1B8" w14:textId="77777777" w:rsidR="00216984" w:rsidRDefault="00216984" w:rsidP="002965A4">
      <w:pPr>
        <w:pStyle w:val="ListParagraph"/>
        <w:spacing w:after="0" w:line="240" w:lineRule="auto"/>
        <w:ind w:left="2160"/>
        <w:rPr>
          <w:sz w:val="18"/>
          <w:szCs w:val="18"/>
        </w:rPr>
      </w:pPr>
    </w:p>
    <w:p w14:paraId="043CDABD" w14:textId="3EB00C1A" w:rsidR="0094465C" w:rsidRPr="003D7D70" w:rsidRDefault="0094465C" w:rsidP="003D7D70">
      <w:pPr>
        <w:spacing w:after="0" w:line="240" w:lineRule="auto"/>
        <w:rPr>
          <w:sz w:val="18"/>
          <w:szCs w:val="18"/>
        </w:rPr>
      </w:pPr>
      <w:r w:rsidRPr="003D7D70">
        <w:rPr>
          <w:sz w:val="18"/>
          <w:szCs w:val="18"/>
        </w:rPr>
        <w:t xml:space="preserve">Like the input creation for </w:t>
      </w:r>
      <w:r w:rsidR="00B9142F" w:rsidRPr="003D7D70">
        <w:rPr>
          <w:sz w:val="18"/>
          <w:szCs w:val="18"/>
        </w:rPr>
        <w:t xml:space="preserve">the </w:t>
      </w:r>
      <w:r w:rsidRPr="003D7D70">
        <w:rPr>
          <w:sz w:val="18"/>
          <w:szCs w:val="18"/>
        </w:rPr>
        <w:t>first table, we can set up Inputs for all other 3 tables</w:t>
      </w:r>
      <w:r w:rsidR="00221B18" w:rsidRPr="003D7D70">
        <w:rPr>
          <w:sz w:val="18"/>
          <w:szCs w:val="18"/>
        </w:rPr>
        <w:t xml:space="preserve"> also</w:t>
      </w:r>
      <w:r w:rsidRPr="003D7D70">
        <w:rPr>
          <w:sz w:val="18"/>
          <w:szCs w:val="18"/>
        </w:rPr>
        <w:t xml:space="preserve"> and Data will now start flowing into the assigned Index (In our case </w:t>
      </w:r>
      <w:r w:rsidR="00221B18" w:rsidRPr="003D7D70">
        <w:rPr>
          <w:sz w:val="18"/>
          <w:szCs w:val="18"/>
        </w:rPr>
        <w:t>“awesome_index”</w:t>
      </w:r>
      <w:r w:rsidRPr="003D7D70">
        <w:rPr>
          <w:sz w:val="18"/>
          <w:szCs w:val="18"/>
        </w:rPr>
        <w:t xml:space="preserve">). </w:t>
      </w:r>
    </w:p>
    <w:p w14:paraId="6C368AA1" w14:textId="03BF80B2" w:rsidR="000854E8" w:rsidRDefault="000854E8" w:rsidP="002965A4">
      <w:pPr>
        <w:spacing w:after="0" w:line="240" w:lineRule="auto"/>
        <w:rPr>
          <w:sz w:val="18"/>
          <w:szCs w:val="18"/>
        </w:rPr>
      </w:pPr>
    </w:p>
    <w:p w14:paraId="64B8D712" w14:textId="7F430F79" w:rsidR="000854E8" w:rsidRDefault="000550EA" w:rsidP="003D7D70">
      <w:pPr>
        <w:spacing w:after="0" w:line="240" w:lineRule="auto"/>
        <w:rPr>
          <w:sz w:val="18"/>
          <w:szCs w:val="18"/>
        </w:rPr>
      </w:pPr>
      <w:r>
        <w:rPr>
          <w:noProof/>
          <w:sz w:val="18"/>
          <w:szCs w:val="18"/>
        </w:rPr>
        <w:drawing>
          <wp:inline distT="0" distB="0" distL="0" distR="0" wp14:anchorId="24700AEC" wp14:editId="42CD6504">
            <wp:extent cx="6271775" cy="12061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53010" cy="1221732"/>
                    </a:xfrm>
                    <a:prstGeom prst="rect">
                      <a:avLst/>
                    </a:prstGeom>
                    <a:noFill/>
                    <a:ln>
                      <a:noFill/>
                    </a:ln>
                  </pic:spPr>
                </pic:pic>
              </a:graphicData>
            </a:graphic>
          </wp:inline>
        </w:drawing>
      </w:r>
    </w:p>
    <w:p w14:paraId="380B105F" w14:textId="77777777" w:rsidR="000854E8" w:rsidRPr="000854E8" w:rsidRDefault="000854E8" w:rsidP="002965A4">
      <w:pPr>
        <w:spacing w:after="0" w:line="240" w:lineRule="auto"/>
        <w:rPr>
          <w:sz w:val="18"/>
          <w:szCs w:val="18"/>
        </w:rPr>
      </w:pPr>
    </w:p>
    <w:p w14:paraId="60570409" w14:textId="609640F6" w:rsidR="000854E8" w:rsidRPr="003D7D70" w:rsidRDefault="00B375C5" w:rsidP="003D7D70">
      <w:pPr>
        <w:spacing w:after="0" w:line="240" w:lineRule="auto"/>
        <w:rPr>
          <w:sz w:val="18"/>
          <w:szCs w:val="18"/>
        </w:rPr>
      </w:pPr>
      <w:r w:rsidRPr="003D7D70">
        <w:rPr>
          <w:sz w:val="18"/>
          <w:szCs w:val="18"/>
        </w:rPr>
        <w:t xml:space="preserve">Since Application log data is already there in the index and </w:t>
      </w:r>
      <w:r w:rsidR="000550EA" w:rsidRPr="003D7D70">
        <w:rPr>
          <w:sz w:val="18"/>
          <w:szCs w:val="18"/>
        </w:rPr>
        <w:t>now,</w:t>
      </w:r>
      <w:r w:rsidRPr="003D7D70">
        <w:rPr>
          <w:sz w:val="18"/>
          <w:szCs w:val="18"/>
        </w:rPr>
        <w:t xml:space="preserve"> we also received data from Database, we can now run the Splunk script for “</w:t>
      </w:r>
      <w:r w:rsidRPr="003D7D70">
        <w:rPr>
          <w:rFonts w:ascii="Franklin Gothic Book" w:hAnsi="Franklin Gothic Book"/>
          <w:sz w:val="18"/>
          <w:szCs w:val="18"/>
        </w:rPr>
        <w:t>Application Database Data &amp; Reconciliation”. We can see the source type as 5 different source type</w:t>
      </w:r>
      <w:r w:rsidR="00B9142F" w:rsidRPr="003D7D70">
        <w:rPr>
          <w:rFonts w:ascii="Franklin Gothic Book" w:hAnsi="Franklin Gothic Book"/>
          <w:sz w:val="18"/>
          <w:szCs w:val="18"/>
        </w:rPr>
        <w:t>s</w:t>
      </w:r>
      <w:r w:rsidRPr="003D7D70">
        <w:rPr>
          <w:rFonts w:ascii="Franklin Gothic Book" w:hAnsi="Franklin Gothic Book"/>
          <w:sz w:val="18"/>
          <w:szCs w:val="18"/>
        </w:rPr>
        <w:t>, Inputs for the database tables as well as the log</w:t>
      </w:r>
      <w:r w:rsidR="00B9142F" w:rsidRPr="003D7D70">
        <w:rPr>
          <w:rFonts w:ascii="Franklin Gothic Book" w:hAnsi="Franklin Gothic Book"/>
          <w:sz w:val="18"/>
          <w:szCs w:val="18"/>
        </w:rPr>
        <w:t xml:space="preserve"> </w:t>
      </w:r>
      <w:r w:rsidRPr="003D7D70">
        <w:rPr>
          <w:rFonts w:ascii="Franklin Gothic Book" w:hAnsi="Franklin Gothic Book"/>
          <w:sz w:val="18"/>
          <w:szCs w:val="18"/>
        </w:rPr>
        <w:t>file.</w:t>
      </w:r>
    </w:p>
    <w:p w14:paraId="1F6195DA" w14:textId="7DBE8D3B" w:rsidR="00B96A5C" w:rsidRDefault="00B96A5C" w:rsidP="002965A4">
      <w:pPr>
        <w:spacing w:after="0" w:line="240" w:lineRule="auto"/>
        <w:rPr>
          <w:sz w:val="18"/>
          <w:szCs w:val="18"/>
        </w:rPr>
      </w:pPr>
    </w:p>
    <w:p w14:paraId="123D03C0" w14:textId="6A00CADA" w:rsidR="00B96A5C" w:rsidRPr="00504A40" w:rsidRDefault="00E86980" w:rsidP="003D7D70">
      <w:pPr>
        <w:spacing w:after="0" w:line="240" w:lineRule="auto"/>
        <w:rPr>
          <w:sz w:val="18"/>
          <w:szCs w:val="18"/>
        </w:rPr>
      </w:pPr>
      <w:r>
        <w:rPr>
          <w:noProof/>
          <w:sz w:val="18"/>
          <w:szCs w:val="18"/>
        </w:rPr>
        <w:drawing>
          <wp:inline distT="0" distB="0" distL="0" distR="0" wp14:anchorId="76230BD5" wp14:editId="0B11E32D">
            <wp:extent cx="6306994" cy="20195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26131" cy="2057682"/>
                    </a:xfrm>
                    <a:prstGeom prst="rect">
                      <a:avLst/>
                    </a:prstGeom>
                    <a:noFill/>
                    <a:ln>
                      <a:noFill/>
                    </a:ln>
                  </pic:spPr>
                </pic:pic>
              </a:graphicData>
            </a:graphic>
          </wp:inline>
        </w:drawing>
      </w:r>
    </w:p>
    <w:p w14:paraId="05AE4F7C" w14:textId="4EC649B9" w:rsidR="00504A40" w:rsidRDefault="00504A40" w:rsidP="002965A4">
      <w:pPr>
        <w:spacing w:after="0" w:line="240" w:lineRule="auto"/>
      </w:pPr>
    </w:p>
    <w:p w14:paraId="280719C5" w14:textId="77777777" w:rsidR="009B534F" w:rsidRDefault="009B534F" w:rsidP="002965A4">
      <w:pPr>
        <w:spacing w:after="0" w:line="240" w:lineRule="auto"/>
      </w:pPr>
    </w:p>
    <w:p w14:paraId="30CD5BD2" w14:textId="58E526BC" w:rsidR="00504A40" w:rsidRDefault="00504A40" w:rsidP="002965A4">
      <w:pPr>
        <w:pStyle w:val="Heading3"/>
        <w:spacing w:before="0" w:line="240" w:lineRule="auto"/>
      </w:pPr>
      <w:r>
        <w:t>Set up an alert so that IT team or business can be notified on a specific event</w:t>
      </w:r>
    </w:p>
    <w:p w14:paraId="6A0BF09B" w14:textId="77777777" w:rsidR="00504A40" w:rsidRDefault="00504A40" w:rsidP="002965A4">
      <w:pPr>
        <w:spacing w:after="0" w:line="240" w:lineRule="auto"/>
      </w:pPr>
    </w:p>
    <w:p w14:paraId="6FC5A942" w14:textId="24C7115F" w:rsidR="0043621F" w:rsidRDefault="00B9142F" w:rsidP="002965A4">
      <w:pPr>
        <w:spacing w:after="0" w:line="240" w:lineRule="auto"/>
        <w:jc w:val="both"/>
        <w:rPr>
          <w:rFonts w:ascii="Franklin Gothic Book" w:hAnsi="Franklin Gothic Book"/>
          <w:sz w:val="18"/>
          <w:szCs w:val="18"/>
        </w:rPr>
      </w:pPr>
      <w:r w:rsidRPr="00B9142F">
        <w:rPr>
          <w:rFonts w:ascii="Franklin Gothic Book" w:hAnsi="Franklin Gothic Book"/>
          <w:sz w:val="18"/>
          <w:szCs w:val="18"/>
        </w:rPr>
        <w:t xml:space="preserve">Like a report, we can set up an alert for a critical event if it occurs. We can schedule alerts for the business use case where the business would like to be alerted if there is any Claim approved for more than x amount or for a technical use case where the technical team would like to be alerted in case the system gets an error like Out of Memory, Service Unavailable, Connection Timeout, Failed login (if lots in short span), etc. </w:t>
      </w:r>
      <w:r w:rsidR="00DD0488">
        <w:rPr>
          <w:rFonts w:ascii="Franklin Gothic Book" w:hAnsi="Franklin Gothic Book"/>
          <w:sz w:val="18"/>
          <w:szCs w:val="18"/>
        </w:rPr>
        <w:t>The following section will show how we can set up an alert in Splunk.</w:t>
      </w:r>
    </w:p>
    <w:p w14:paraId="4D4B8F12" w14:textId="77777777" w:rsidR="00B9142F" w:rsidRDefault="00B9142F" w:rsidP="002965A4">
      <w:pPr>
        <w:spacing w:after="0" w:line="240" w:lineRule="auto"/>
        <w:jc w:val="both"/>
        <w:rPr>
          <w:rFonts w:ascii="Franklin Gothic Book" w:hAnsi="Franklin Gothic Book"/>
          <w:sz w:val="18"/>
          <w:szCs w:val="18"/>
        </w:rPr>
      </w:pPr>
    </w:p>
    <w:p w14:paraId="03EAA39C" w14:textId="33BDA80D" w:rsidR="0095047E" w:rsidRDefault="0095047E" w:rsidP="002965A4">
      <w:pPr>
        <w:pStyle w:val="Heading4"/>
        <w:spacing w:before="0" w:line="240" w:lineRule="auto"/>
      </w:pPr>
      <w:r>
        <w:t>Run a script for which you want to search</w:t>
      </w:r>
    </w:p>
    <w:p w14:paraId="3E4C103E" w14:textId="345E07C0" w:rsidR="0095047E" w:rsidRDefault="0095047E" w:rsidP="002965A4">
      <w:pPr>
        <w:spacing w:after="0" w:line="240" w:lineRule="auto"/>
        <w:jc w:val="both"/>
        <w:rPr>
          <w:rFonts w:ascii="Franklin Gothic Book" w:hAnsi="Franklin Gothic Book"/>
          <w:sz w:val="18"/>
          <w:szCs w:val="18"/>
        </w:rPr>
      </w:pPr>
    </w:p>
    <w:p w14:paraId="165C2679" w14:textId="3C851E66" w:rsidR="0095047E" w:rsidRDefault="0095047E" w:rsidP="002965A4">
      <w:pPr>
        <w:spacing w:after="0" w:line="240" w:lineRule="auto"/>
        <w:jc w:val="both"/>
        <w:rPr>
          <w:rFonts w:ascii="Franklin Gothic Book" w:hAnsi="Franklin Gothic Book"/>
          <w:sz w:val="18"/>
          <w:szCs w:val="18"/>
        </w:rPr>
      </w:pPr>
      <w:r>
        <w:rPr>
          <w:rFonts w:ascii="Franklin Gothic Book" w:hAnsi="Franklin Gothic Book"/>
          <w:sz w:val="18"/>
          <w:szCs w:val="18"/>
        </w:rPr>
        <w:t xml:space="preserve">For this example, we are trying to look </w:t>
      </w:r>
      <w:r w:rsidR="00CE4662">
        <w:rPr>
          <w:rFonts w:ascii="Franklin Gothic Book" w:hAnsi="Franklin Gothic Book"/>
          <w:sz w:val="18"/>
          <w:szCs w:val="18"/>
        </w:rPr>
        <w:t xml:space="preserve">at </w:t>
      </w:r>
      <w:r>
        <w:rPr>
          <w:rFonts w:ascii="Franklin Gothic Book" w:hAnsi="Franklin Gothic Book"/>
          <w:sz w:val="18"/>
          <w:szCs w:val="18"/>
        </w:rPr>
        <w:t>any Claim that got approved for more than $50000. Once we get the result set then we can “Save As” Alert.</w:t>
      </w:r>
    </w:p>
    <w:p w14:paraId="1CD7969E" w14:textId="534FB512" w:rsidR="0043621F" w:rsidRDefault="0043621F" w:rsidP="003D7D70">
      <w:pPr>
        <w:spacing w:after="0" w:line="240" w:lineRule="auto"/>
        <w:jc w:val="both"/>
        <w:rPr>
          <w:rFonts w:ascii="Franklin Gothic Book" w:hAnsi="Franklin Gothic Book"/>
          <w:sz w:val="18"/>
          <w:szCs w:val="18"/>
        </w:rPr>
      </w:pPr>
      <w:r>
        <w:rPr>
          <w:rFonts w:ascii="Franklin Gothic Book" w:hAnsi="Franklin Gothic Book"/>
          <w:noProof/>
          <w:sz w:val="18"/>
          <w:szCs w:val="18"/>
        </w:rPr>
        <w:lastRenderedPageBreak/>
        <w:drawing>
          <wp:inline distT="0" distB="0" distL="0" distR="0" wp14:anchorId="0ABA0711" wp14:editId="60402E93">
            <wp:extent cx="6302968" cy="1469772"/>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29882" cy="1499367"/>
                    </a:xfrm>
                    <a:prstGeom prst="rect">
                      <a:avLst/>
                    </a:prstGeom>
                    <a:noFill/>
                    <a:ln>
                      <a:noFill/>
                    </a:ln>
                  </pic:spPr>
                </pic:pic>
              </a:graphicData>
            </a:graphic>
          </wp:inline>
        </w:drawing>
      </w:r>
    </w:p>
    <w:p w14:paraId="33E26787" w14:textId="0FAA86C7" w:rsidR="0095047E" w:rsidRDefault="0095047E" w:rsidP="002965A4">
      <w:pPr>
        <w:spacing w:after="0" w:line="240" w:lineRule="auto"/>
        <w:ind w:left="720"/>
        <w:jc w:val="both"/>
        <w:rPr>
          <w:rFonts w:ascii="Franklin Gothic Book" w:hAnsi="Franklin Gothic Book"/>
          <w:sz w:val="18"/>
          <w:szCs w:val="18"/>
        </w:rPr>
      </w:pPr>
    </w:p>
    <w:p w14:paraId="1DD45A25" w14:textId="33330B5B" w:rsidR="00174742" w:rsidRDefault="002A3715" w:rsidP="002965A4">
      <w:pPr>
        <w:pStyle w:val="Heading4"/>
        <w:spacing w:before="0" w:line="240" w:lineRule="auto"/>
      </w:pPr>
      <w:r>
        <w:t>Set up Alert</w:t>
      </w:r>
    </w:p>
    <w:p w14:paraId="7B29D6B0" w14:textId="77777777" w:rsidR="002A3715" w:rsidRPr="002A3715" w:rsidRDefault="002A3715" w:rsidP="002965A4">
      <w:pPr>
        <w:spacing w:after="0" w:line="240" w:lineRule="auto"/>
        <w:ind w:left="720"/>
        <w:jc w:val="both"/>
        <w:rPr>
          <w:rFonts w:ascii="Franklin Gothic Book" w:hAnsi="Franklin Gothic Book"/>
          <w:sz w:val="18"/>
          <w:szCs w:val="18"/>
        </w:rPr>
      </w:pPr>
    </w:p>
    <w:p w14:paraId="1C0146E1" w14:textId="72E81013" w:rsidR="0095047E" w:rsidRDefault="0095047E" w:rsidP="002965A4">
      <w:pPr>
        <w:spacing w:after="0" w:line="240" w:lineRule="auto"/>
        <w:jc w:val="both"/>
        <w:rPr>
          <w:rFonts w:ascii="Franklin Gothic Book" w:hAnsi="Franklin Gothic Book"/>
          <w:sz w:val="18"/>
          <w:szCs w:val="18"/>
        </w:rPr>
      </w:pPr>
      <w:r>
        <w:rPr>
          <w:rFonts w:ascii="Franklin Gothic Book" w:hAnsi="Franklin Gothic Book"/>
          <w:sz w:val="18"/>
          <w:szCs w:val="18"/>
        </w:rPr>
        <w:t xml:space="preserve">Once you click on same as alert, we will be presented with the form that we need to fill </w:t>
      </w:r>
      <w:r w:rsidR="00AE7816">
        <w:rPr>
          <w:rFonts w:ascii="Franklin Gothic Book" w:hAnsi="Franklin Gothic Book"/>
          <w:sz w:val="18"/>
          <w:szCs w:val="18"/>
        </w:rPr>
        <w:t xml:space="preserve">out </w:t>
      </w:r>
      <w:r>
        <w:rPr>
          <w:rFonts w:ascii="Franklin Gothic Book" w:hAnsi="Franklin Gothic Book"/>
          <w:sz w:val="18"/>
          <w:szCs w:val="18"/>
        </w:rPr>
        <w:t xml:space="preserve">so that Alert can be scheduled. We can give a name and then schedule it as per the </w:t>
      </w:r>
      <w:proofErr w:type="spellStart"/>
      <w:r>
        <w:rPr>
          <w:rFonts w:ascii="Franklin Gothic Book" w:hAnsi="Franklin Gothic Book"/>
          <w:sz w:val="18"/>
          <w:szCs w:val="18"/>
        </w:rPr>
        <w:t>cron</w:t>
      </w:r>
      <w:proofErr w:type="spellEnd"/>
      <w:r>
        <w:rPr>
          <w:rFonts w:ascii="Franklin Gothic Book" w:hAnsi="Franklin Gothic Book"/>
          <w:sz w:val="18"/>
          <w:szCs w:val="18"/>
        </w:rPr>
        <w:t>. We can also set trigger conditions.</w:t>
      </w:r>
    </w:p>
    <w:p w14:paraId="6F989F86" w14:textId="77777777" w:rsidR="0095047E" w:rsidRPr="007A659C" w:rsidRDefault="0095047E" w:rsidP="002965A4">
      <w:pPr>
        <w:spacing w:after="0" w:line="240" w:lineRule="auto"/>
        <w:ind w:left="720"/>
        <w:jc w:val="both"/>
        <w:rPr>
          <w:rFonts w:ascii="Franklin Gothic Book" w:hAnsi="Franklin Gothic Book"/>
          <w:sz w:val="18"/>
          <w:szCs w:val="18"/>
        </w:rPr>
      </w:pPr>
    </w:p>
    <w:p w14:paraId="040867DB" w14:textId="4D2CC72C" w:rsidR="004113EC" w:rsidRDefault="0043621F" w:rsidP="003D7D70">
      <w:pPr>
        <w:spacing w:after="0" w:line="240" w:lineRule="auto"/>
        <w:jc w:val="both"/>
        <w:rPr>
          <w:rFonts w:ascii="Franklin Gothic Book" w:hAnsi="Franklin Gothic Book"/>
          <w:sz w:val="18"/>
          <w:szCs w:val="18"/>
        </w:rPr>
      </w:pPr>
      <w:r w:rsidRPr="0043621F">
        <w:rPr>
          <w:rFonts w:ascii="Franklin Gothic Book" w:hAnsi="Franklin Gothic Book"/>
          <w:noProof/>
          <w:sz w:val="18"/>
          <w:szCs w:val="18"/>
        </w:rPr>
        <w:drawing>
          <wp:inline distT="0" distB="0" distL="0" distR="0" wp14:anchorId="0504E6DE" wp14:editId="363F9CD8">
            <wp:extent cx="4553487" cy="3399548"/>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30">
                      <a:extLst>
                        <a:ext uri="{BEBA8EAE-BF5A-486C-A8C5-ECC9F3942E4B}">
                          <a14:imgProps xmlns:a14="http://schemas.microsoft.com/office/drawing/2010/main">
                            <a14:imgLayer r:embed="rId31">
                              <a14:imgEffect>
                                <a14:sharpenSoften amount="10000"/>
                              </a14:imgEffect>
                              <a14:imgEffect>
                                <a14:brightnessContrast contrast="5000"/>
                              </a14:imgEffect>
                            </a14:imgLayer>
                          </a14:imgProps>
                        </a:ext>
                      </a:extLst>
                    </a:blip>
                    <a:stretch>
                      <a:fillRect/>
                    </a:stretch>
                  </pic:blipFill>
                  <pic:spPr>
                    <a:xfrm>
                      <a:off x="0" y="0"/>
                      <a:ext cx="4596003" cy="3431290"/>
                    </a:xfrm>
                    <a:prstGeom prst="rect">
                      <a:avLst/>
                    </a:prstGeom>
                  </pic:spPr>
                </pic:pic>
              </a:graphicData>
            </a:graphic>
          </wp:inline>
        </w:drawing>
      </w:r>
    </w:p>
    <w:p w14:paraId="088225CD" w14:textId="769778AF" w:rsidR="0095047E" w:rsidRDefault="0095047E" w:rsidP="002965A4">
      <w:pPr>
        <w:spacing w:after="0" w:line="240" w:lineRule="auto"/>
        <w:jc w:val="both"/>
        <w:rPr>
          <w:rFonts w:ascii="Franklin Gothic Book" w:hAnsi="Franklin Gothic Book"/>
          <w:sz w:val="18"/>
          <w:szCs w:val="18"/>
        </w:rPr>
      </w:pPr>
    </w:p>
    <w:p w14:paraId="431DB459" w14:textId="5A728DA6" w:rsidR="002A3715" w:rsidRDefault="002A3715" w:rsidP="002965A4">
      <w:pPr>
        <w:pStyle w:val="Heading4"/>
        <w:spacing w:before="0" w:line="240" w:lineRule="auto"/>
      </w:pPr>
      <w:r>
        <w:t>Set up Trigger Actions</w:t>
      </w:r>
    </w:p>
    <w:p w14:paraId="2BFDCFE8" w14:textId="77777777" w:rsidR="002A3715" w:rsidRDefault="002A3715" w:rsidP="002965A4">
      <w:pPr>
        <w:spacing w:after="0" w:line="240" w:lineRule="auto"/>
        <w:jc w:val="both"/>
        <w:rPr>
          <w:rFonts w:ascii="Franklin Gothic Book" w:hAnsi="Franklin Gothic Book"/>
          <w:sz w:val="18"/>
          <w:szCs w:val="18"/>
        </w:rPr>
      </w:pPr>
    </w:p>
    <w:p w14:paraId="4AF460F7" w14:textId="6D619783" w:rsidR="0095047E" w:rsidRDefault="0095047E" w:rsidP="002965A4">
      <w:pPr>
        <w:spacing w:after="0" w:line="240" w:lineRule="auto"/>
        <w:jc w:val="both"/>
        <w:rPr>
          <w:rFonts w:ascii="Franklin Gothic Book" w:hAnsi="Franklin Gothic Book"/>
          <w:sz w:val="18"/>
          <w:szCs w:val="18"/>
        </w:rPr>
      </w:pPr>
      <w:r>
        <w:rPr>
          <w:rFonts w:ascii="Franklin Gothic Book" w:hAnsi="Franklin Gothic Book"/>
          <w:sz w:val="18"/>
          <w:szCs w:val="18"/>
        </w:rPr>
        <w:t xml:space="preserve">After we put mandatory parameters like above, we can </w:t>
      </w:r>
      <w:r w:rsidR="00174742">
        <w:rPr>
          <w:rFonts w:ascii="Franklin Gothic Book" w:hAnsi="Franklin Gothic Book"/>
          <w:sz w:val="18"/>
          <w:szCs w:val="18"/>
        </w:rPr>
        <w:t xml:space="preserve">configure “Trigger Actions”. For this test, we will “Add Actions” like “Send email”. We can provide To </w:t>
      </w:r>
      <w:proofErr w:type="spellStart"/>
      <w:r w:rsidR="00174742">
        <w:rPr>
          <w:rFonts w:ascii="Franklin Gothic Book" w:hAnsi="Franklin Gothic Book"/>
          <w:sz w:val="18"/>
          <w:szCs w:val="18"/>
        </w:rPr>
        <w:t>emailID</w:t>
      </w:r>
      <w:proofErr w:type="spellEnd"/>
      <w:r w:rsidR="00174742">
        <w:rPr>
          <w:rFonts w:ascii="Franklin Gothic Book" w:hAnsi="Franklin Gothic Book"/>
          <w:sz w:val="18"/>
          <w:szCs w:val="18"/>
        </w:rPr>
        <w:t xml:space="preserve">, message, and can add “inline table” if required. Settings like these will provide an HTML formatted email body along with the inline table having the </w:t>
      </w:r>
      <w:r w:rsidR="002A3715">
        <w:rPr>
          <w:rFonts w:ascii="Franklin Gothic Book" w:hAnsi="Franklin Gothic Book"/>
          <w:sz w:val="18"/>
          <w:szCs w:val="18"/>
        </w:rPr>
        <w:t>result set</w:t>
      </w:r>
      <w:r w:rsidR="00174742">
        <w:rPr>
          <w:rFonts w:ascii="Franklin Gothic Book" w:hAnsi="Franklin Gothic Book"/>
          <w:sz w:val="18"/>
          <w:szCs w:val="18"/>
        </w:rPr>
        <w:t xml:space="preserve"> from the above query.</w:t>
      </w:r>
    </w:p>
    <w:p w14:paraId="781F6B35" w14:textId="40DD18A6" w:rsidR="0043621F" w:rsidRDefault="0043621F" w:rsidP="003D7D70">
      <w:pPr>
        <w:spacing w:after="0" w:line="240" w:lineRule="auto"/>
        <w:jc w:val="both"/>
        <w:rPr>
          <w:rFonts w:ascii="Franklin Gothic Book" w:hAnsi="Franklin Gothic Book"/>
          <w:sz w:val="18"/>
          <w:szCs w:val="18"/>
        </w:rPr>
      </w:pPr>
      <w:r w:rsidRPr="0043621F">
        <w:rPr>
          <w:rFonts w:ascii="Franklin Gothic Book" w:hAnsi="Franklin Gothic Book"/>
          <w:noProof/>
          <w:sz w:val="18"/>
          <w:szCs w:val="18"/>
        </w:rPr>
        <w:lastRenderedPageBreak/>
        <w:drawing>
          <wp:inline distT="0" distB="0" distL="0" distR="0" wp14:anchorId="7D076302" wp14:editId="4253846A">
            <wp:extent cx="4263460" cy="4511978"/>
            <wp:effectExtent l="0" t="0" r="3810" b="3175"/>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32"/>
                    <a:stretch>
                      <a:fillRect/>
                    </a:stretch>
                  </pic:blipFill>
                  <pic:spPr>
                    <a:xfrm>
                      <a:off x="0" y="0"/>
                      <a:ext cx="4280215" cy="4529709"/>
                    </a:xfrm>
                    <a:prstGeom prst="rect">
                      <a:avLst/>
                    </a:prstGeom>
                  </pic:spPr>
                </pic:pic>
              </a:graphicData>
            </a:graphic>
          </wp:inline>
        </w:drawing>
      </w:r>
    </w:p>
    <w:p w14:paraId="0B7515EB" w14:textId="3374730F" w:rsidR="00AC50E1" w:rsidRDefault="00AC50E1" w:rsidP="002965A4">
      <w:pPr>
        <w:spacing w:after="0" w:line="240" w:lineRule="auto"/>
      </w:pPr>
    </w:p>
    <w:p w14:paraId="156ECDC9" w14:textId="77777777" w:rsidR="009B534F" w:rsidRDefault="009B534F" w:rsidP="002965A4">
      <w:pPr>
        <w:spacing w:after="0" w:line="240" w:lineRule="auto"/>
      </w:pPr>
    </w:p>
    <w:p w14:paraId="1049384D" w14:textId="25D683D5" w:rsidR="00FA184F" w:rsidRDefault="00FA184F" w:rsidP="002965A4">
      <w:pPr>
        <w:pStyle w:val="Heading2"/>
        <w:spacing w:before="0" w:line="240" w:lineRule="auto"/>
      </w:pPr>
      <w:r>
        <w:t>Conclusion/ Next Steps</w:t>
      </w:r>
    </w:p>
    <w:p w14:paraId="318C4358" w14:textId="6D004CF3" w:rsidR="00AC50E1" w:rsidRDefault="00AC50E1" w:rsidP="002965A4">
      <w:pPr>
        <w:spacing w:after="0" w:line="240" w:lineRule="auto"/>
      </w:pPr>
    </w:p>
    <w:p w14:paraId="5771B1C8" w14:textId="3BC0F1CD" w:rsidR="00AC50E1" w:rsidRDefault="00270F76" w:rsidP="002965A4">
      <w:pPr>
        <w:spacing w:after="0" w:line="240" w:lineRule="auto"/>
        <w:jc w:val="both"/>
      </w:pPr>
      <w:r w:rsidRPr="007A659C">
        <w:rPr>
          <w:rFonts w:ascii="Franklin Gothic Book" w:hAnsi="Franklin Gothic Book"/>
          <w:sz w:val="18"/>
          <w:szCs w:val="18"/>
        </w:rPr>
        <w:t xml:space="preserve">Splunk provides a </w:t>
      </w:r>
      <w:r w:rsidR="00474118" w:rsidRPr="007A659C">
        <w:rPr>
          <w:rFonts w:ascii="Franklin Gothic Book" w:hAnsi="Franklin Gothic Book"/>
          <w:sz w:val="18"/>
          <w:szCs w:val="18"/>
        </w:rPr>
        <w:t>big</w:t>
      </w:r>
      <w:r w:rsidR="00474118">
        <w:rPr>
          <w:rFonts w:ascii="Franklin Gothic Book" w:hAnsi="Franklin Gothic Book"/>
          <w:sz w:val="18"/>
          <w:szCs w:val="18"/>
        </w:rPr>
        <w:t>data</w:t>
      </w:r>
      <w:r w:rsidR="00ED52F3">
        <w:rPr>
          <w:rFonts w:ascii="Franklin Gothic Book" w:hAnsi="Franklin Gothic Book"/>
          <w:sz w:val="18"/>
          <w:szCs w:val="18"/>
        </w:rPr>
        <w:t xml:space="preserve"> </w:t>
      </w:r>
      <w:r w:rsidRPr="007A659C">
        <w:rPr>
          <w:rFonts w:ascii="Franklin Gothic Book" w:hAnsi="Franklin Gothic Book"/>
          <w:sz w:val="18"/>
          <w:szCs w:val="18"/>
        </w:rPr>
        <w:t xml:space="preserve">enabled log analytics solution. Splunk provides operational intelligence and helps enterprises and stakeholders to see the state of their systems in real-time. Although this article has presented some </w:t>
      </w:r>
      <w:r w:rsidR="00474118">
        <w:rPr>
          <w:rFonts w:ascii="Franklin Gothic Book" w:hAnsi="Franklin Gothic Book"/>
          <w:sz w:val="18"/>
          <w:szCs w:val="18"/>
        </w:rPr>
        <w:t xml:space="preserve">basic </w:t>
      </w:r>
      <w:r w:rsidRPr="007A659C">
        <w:rPr>
          <w:rFonts w:ascii="Franklin Gothic Book" w:hAnsi="Franklin Gothic Book"/>
          <w:sz w:val="18"/>
          <w:szCs w:val="18"/>
        </w:rPr>
        <w:t>report</w:t>
      </w:r>
      <w:r w:rsidR="00474118">
        <w:rPr>
          <w:rFonts w:ascii="Franklin Gothic Book" w:hAnsi="Franklin Gothic Book"/>
          <w:sz w:val="18"/>
          <w:szCs w:val="18"/>
        </w:rPr>
        <w:t>ing</w:t>
      </w:r>
      <w:r w:rsidRPr="007A659C">
        <w:rPr>
          <w:rFonts w:ascii="Franklin Gothic Book" w:hAnsi="Franklin Gothic Book"/>
          <w:sz w:val="18"/>
          <w:szCs w:val="18"/>
        </w:rPr>
        <w:t xml:space="preserve">, Splunk reports can also be more complex and derive more business value. Splunk can also connect to a database to create a report based on a structured database. </w:t>
      </w:r>
      <w:r w:rsidR="00474118">
        <w:rPr>
          <w:rFonts w:ascii="Franklin Gothic Book" w:hAnsi="Franklin Gothic Book"/>
          <w:sz w:val="18"/>
          <w:szCs w:val="18"/>
        </w:rPr>
        <w:t xml:space="preserve">Splunk can push log data to outside </w:t>
      </w:r>
      <w:r w:rsidR="00D96735">
        <w:rPr>
          <w:rFonts w:ascii="Franklin Gothic Book" w:hAnsi="Franklin Gothic Book"/>
          <w:sz w:val="18"/>
          <w:szCs w:val="18"/>
        </w:rPr>
        <w:t>d</w:t>
      </w:r>
      <w:r w:rsidR="00474118">
        <w:rPr>
          <w:rFonts w:ascii="Franklin Gothic Book" w:hAnsi="Franklin Gothic Book"/>
          <w:sz w:val="18"/>
          <w:szCs w:val="18"/>
        </w:rPr>
        <w:t>atabase</w:t>
      </w:r>
      <w:r w:rsidR="00D96735">
        <w:rPr>
          <w:rFonts w:ascii="Franklin Gothic Book" w:hAnsi="Franklin Gothic Book"/>
          <w:sz w:val="18"/>
          <w:szCs w:val="18"/>
        </w:rPr>
        <w:t>s</w:t>
      </w:r>
      <w:r w:rsidR="00474118">
        <w:rPr>
          <w:rFonts w:ascii="Franklin Gothic Book" w:hAnsi="Franklin Gothic Book"/>
          <w:sz w:val="18"/>
          <w:szCs w:val="18"/>
        </w:rPr>
        <w:t xml:space="preserve"> or copy data from outside database</w:t>
      </w:r>
      <w:r w:rsidR="00D96735">
        <w:rPr>
          <w:rFonts w:ascii="Franklin Gothic Book" w:hAnsi="Franklin Gothic Book"/>
          <w:sz w:val="18"/>
          <w:szCs w:val="18"/>
        </w:rPr>
        <w:t>s</w:t>
      </w:r>
      <w:r w:rsidR="00474118">
        <w:rPr>
          <w:rFonts w:ascii="Franklin Gothic Book" w:hAnsi="Franklin Gothic Book"/>
          <w:sz w:val="18"/>
          <w:szCs w:val="18"/>
        </w:rPr>
        <w:t xml:space="preserve"> to the Splunk Index. Once the data is in one place, creating reports is very easy and provides a holistic view of the application transactions. Splunk is also a great tool to alert business or IT teams so that an issue can be resolved before </w:t>
      </w:r>
      <w:r w:rsidR="00D96735">
        <w:rPr>
          <w:rFonts w:ascii="Franklin Gothic Book" w:hAnsi="Franklin Gothic Book"/>
          <w:sz w:val="18"/>
          <w:szCs w:val="18"/>
        </w:rPr>
        <w:t>an</w:t>
      </w:r>
      <w:r w:rsidR="00474118">
        <w:rPr>
          <w:rFonts w:ascii="Franklin Gothic Book" w:hAnsi="Franklin Gothic Book"/>
          <w:sz w:val="18"/>
          <w:szCs w:val="18"/>
        </w:rPr>
        <w:t xml:space="preserve"> issue becomes a problem. A</w:t>
      </w:r>
      <w:r w:rsidRPr="007A659C">
        <w:rPr>
          <w:rFonts w:ascii="Franklin Gothic Book" w:hAnsi="Franklin Gothic Book"/>
          <w:sz w:val="18"/>
          <w:szCs w:val="18"/>
        </w:rPr>
        <w:t xml:space="preserve">part from the Log Analytics solution that Splunk provides to IT, there are many other use cases like Security and DevOps where Splunk </w:t>
      </w:r>
      <w:r w:rsidR="00474118">
        <w:rPr>
          <w:rFonts w:ascii="Franklin Gothic Book" w:hAnsi="Franklin Gothic Book"/>
          <w:sz w:val="18"/>
          <w:szCs w:val="18"/>
        </w:rPr>
        <w:t xml:space="preserve">can </w:t>
      </w:r>
      <w:r w:rsidRPr="007A659C">
        <w:rPr>
          <w:rFonts w:ascii="Franklin Gothic Book" w:hAnsi="Franklin Gothic Book"/>
          <w:sz w:val="18"/>
          <w:szCs w:val="18"/>
        </w:rPr>
        <w:t xml:space="preserve">shine. </w:t>
      </w:r>
      <w:r w:rsidR="004930C1" w:rsidRPr="004930C1">
        <w:rPr>
          <w:rFonts w:ascii="Franklin Gothic Book" w:hAnsi="Franklin Gothic Book"/>
          <w:sz w:val="18"/>
          <w:szCs w:val="18"/>
        </w:rPr>
        <w:t>Splunk also provides a lot of connectors to other applications for ease of use. Gathering business and technology analytics from application logs and application databases using Splunk can be of great help</w:t>
      </w:r>
      <w:r w:rsidR="00910425">
        <w:rPr>
          <w:rFonts w:ascii="Franklin Gothic Book" w:hAnsi="Franklin Gothic Book"/>
          <w:sz w:val="18"/>
          <w:szCs w:val="18"/>
        </w:rPr>
        <w:t xml:space="preserve"> to companies</w:t>
      </w:r>
      <w:r w:rsidR="004930C1" w:rsidRPr="004930C1">
        <w:rPr>
          <w:rFonts w:ascii="Franklin Gothic Book" w:hAnsi="Franklin Gothic Book"/>
          <w:sz w:val="18"/>
          <w:szCs w:val="18"/>
        </w:rPr>
        <w:t>.</w:t>
      </w:r>
    </w:p>
    <w:p w14:paraId="7AF0A6A2" w14:textId="77777777" w:rsidR="00AC50E1" w:rsidRDefault="00AC50E1" w:rsidP="002965A4">
      <w:pPr>
        <w:spacing w:after="0" w:line="240" w:lineRule="auto"/>
      </w:pPr>
    </w:p>
    <w:sectPr w:rsidR="00AC50E1" w:rsidSect="002965A4">
      <w:pgSz w:w="12240" w:h="15840"/>
      <w:pgMar w:top="1152" w:right="1152" w:bottom="144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38721" w14:textId="77777777" w:rsidR="00E83E29" w:rsidRDefault="00E83E29" w:rsidP="002965A4">
      <w:pPr>
        <w:spacing w:after="0" w:line="240" w:lineRule="auto"/>
      </w:pPr>
      <w:r>
        <w:separator/>
      </w:r>
    </w:p>
  </w:endnote>
  <w:endnote w:type="continuationSeparator" w:id="0">
    <w:p w14:paraId="73521DCB" w14:textId="77777777" w:rsidR="00E83E29" w:rsidRDefault="00E83E29" w:rsidP="00296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21197" w14:textId="77777777" w:rsidR="00E83E29" w:rsidRDefault="00E83E29" w:rsidP="002965A4">
      <w:pPr>
        <w:spacing w:after="0" w:line="240" w:lineRule="auto"/>
      </w:pPr>
      <w:r>
        <w:separator/>
      </w:r>
    </w:p>
  </w:footnote>
  <w:footnote w:type="continuationSeparator" w:id="0">
    <w:p w14:paraId="1DBDAA10" w14:textId="77777777" w:rsidR="00E83E29" w:rsidRDefault="00E83E29" w:rsidP="002965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1BDE"/>
    <w:multiLevelType w:val="multilevel"/>
    <w:tmpl w:val="79F63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DE2B82"/>
    <w:multiLevelType w:val="multilevel"/>
    <w:tmpl w:val="C2389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2B074C"/>
    <w:multiLevelType w:val="hybridMultilevel"/>
    <w:tmpl w:val="CB9A4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1858EF"/>
    <w:multiLevelType w:val="hybridMultilevel"/>
    <w:tmpl w:val="50D67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38458B"/>
    <w:multiLevelType w:val="hybridMultilevel"/>
    <w:tmpl w:val="0324F4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CC26A2A"/>
    <w:multiLevelType w:val="hybridMultilevel"/>
    <w:tmpl w:val="0324F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2307BF"/>
    <w:multiLevelType w:val="hybridMultilevel"/>
    <w:tmpl w:val="949CA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D1654E"/>
    <w:multiLevelType w:val="hybridMultilevel"/>
    <w:tmpl w:val="AD7CE1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F2573FB"/>
    <w:multiLevelType w:val="multilevel"/>
    <w:tmpl w:val="6EF09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7"/>
  </w:num>
  <w:num w:numId="3">
    <w:abstractNumId w:val="5"/>
  </w:num>
  <w:num w:numId="4">
    <w:abstractNumId w:val="6"/>
  </w:num>
  <w:num w:numId="5">
    <w:abstractNumId w:val="4"/>
  </w:num>
  <w:num w:numId="6">
    <w:abstractNumId w:val="2"/>
  </w:num>
  <w:num w:numId="7">
    <w:abstractNumId w:val="0"/>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92F"/>
    <w:rsid w:val="0001228B"/>
    <w:rsid w:val="000550EA"/>
    <w:rsid w:val="000854E8"/>
    <w:rsid w:val="000F2EDC"/>
    <w:rsid w:val="001141EF"/>
    <w:rsid w:val="0012060F"/>
    <w:rsid w:val="00174742"/>
    <w:rsid w:val="00185A32"/>
    <w:rsid w:val="0018613E"/>
    <w:rsid w:val="001A6BA2"/>
    <w:rsid w:val="001E7644"/>
    <w:rsid w:val="002064B3"/>
    <w:rsid w:val="00216984"/>
    <w:rsid w:val="00221B18"/>
    <w:rsid w:val="0024495B"/>
    <w:rsid w:val="002528DC"/>
    <w:rsid w:val="00252DBF"/>
    <w:rsid w:val="0026576D"/>
    <w:rsid w:val="00265E7E"/>
    <w:rsid w:val="00270F76"/>
    <w:rsid w:val="002777FB"/>
    <w:rsid w:val="00295442"/>
    <w:rsid w:val="002965A4"/>
    <w:rsid w:val="002A3715"/>
    <w:rsid w:val="002D072A"/>
    <w:rsid w:val="002F1260"/>
    <w:rsid w:val="002F44B3"/>
    <w:rsid w:val="002F4F7F"/>
    <w:rsid w:val="00312B9C"/>
    <w:rsid w:val="0034149E"/>
    <w:rsid w:val="00361DD0"/>
    <w:rsid w:val="00374CF2"/>
    <w:rsid w:val="003A4D26"/>
    <w:rsid w:val="003D4E5C"/>
    <w:rsid w:val="003D7D70"/>
    <w:rsid w:val="003F7F03"/>
    <w:rsid w:val="004113EC"/>
    <w:rsid w:val="0043621F"/>
    <w:rsid w:val="00474118"/>
    <w:rsid w:val="004930C1"/>
    <w:rsid w:val="004B773B"/>
    <w:rsid w:val="004C51AC"/>
    <w:rsid w:val="004C7405"/>
    <w:rsid w:val="004E7E42"/>
    <w:rsid w:val="00504A40"/>
    <w:rsid w:val="0051256A"/>
    <w:rsid w:val="0051444B"/>
    <w:rsid w:val="005A282A"/>
    <w:rsid w:val="005A4750"/>
    <w:rsid w:val="005B1ED7"/>
    <w:rsid w:val="005B2DDC"/>
    <w:rsid w:val="006820B9"/>
    <w:rsid w:val="006A7267"/>
    <w:rsid w:val="006D1F65"/>
    <w:rsid w:val="0070282F"/>
    <w:rsid w:val="00714C03"/>
    <w:rsid w:val="00751F8F"/>
    <w:rsid w:val="00752FA6"/>
    <w:rsid w:val="0077328C"/>
    <w:rsid w:val="007833F8"/>
    <w:rsid w:val="00794370"/>
    <w:rsid w:val="00836D6F"/>
    <w:rsid w:val="00880CE7"/>
    <w:rsid w:val="008906A1"/>
    <w:rsid w:val="008A6305"/>
    <w:rsid w:val="008E0E67"/>
    <w:rsid w:val="00910425"/>
    <w:rsid w:val="0094465C"/>
    <w:rsid w:val="0095047E"/>
    <w:rsid w:val="0098092F"/>
    <w:rsid w:val="00987D26"/>
    <w:rsid w:val="009B534F"/>
    <w:rsid w:val="009B6244"/>
    <w:rsid w:val="009F42E0"/>
    <w:rsid w:val="00A32FE9"/>
    <w:rsid w:val="00A777A4"/>
    <w:rsid w:val="00A912EA"/>
    <w:rsid w:val="00AC50E1"/>
    <w:rsid w:val="00AC765E"/>
    <w:rsid w:val="00AD1B62"/>
    <w:rsid w:val="00AD562C"/>
    <w:rsid w:val="00AE7816"/>
    <w:rsid w:val="00B31A9D"/>
    <w:rsid w:val="00B375C5"/>
    <w:rsid w:val="00B409DB"/>
    <w:rsid w:val="00B652FB"/>
    <w:rsid w:val="00B7298D"/>
    <w:rsid w:val="00B9142F"/>
    <w:rsid w:val="00B96A5C"/>
    <w:rsid w:val="00BB131F"/>
    <w:rsid w:val="00C7201C"/>
    <w:rsid w:val="00C80780"/>
    <w:rsid w:val="00CD64DF"/>
    <w:rsid w:val="00CE4662"/>
    <w:rsid w:val="00CE75E6"/>
    <w:rsid w:val="00D04456"/>
    <w:rsid w:val="00D10E2B"/>
    <w:rsid w:val="00D16346"/>
    <w:rsid w:val="00D32F64"/>
    <w:rsid w:val="00D34CEA"/>
    <w:rsid w:val="00D73DA0"/>
    <w:rsid w:val="00D91D78"/>
    <w:rsid w:val="00D96735"/>
    <w:rsid w:val="00DD0488"/>
    <w:rsid w:val="00E537C4"/>
    <w:rsid w:val="00E64AF9"/>
    <w:rsid w:val="00E83E29"/>
    <w:rsid w:val="00E86980"/>
    <w:rsid w:val="00ED52F3"/>
    <w:rsid w:val="00ED7526"/>
    <w:rsid w:val="00EE495B"/>
    <w:rsid w:val="00FA18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F3E94"/>
  <w15:chartTrackingRefBased/>
  <w15:docId w15:val="{BD197A94-BAEE-4879-923E-0395359B9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50E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C50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D1B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1634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50E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C50E1"/>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270F76"/>
    <w:rPr>
      <w:color w:val="0563C1" w:themeColor="hyperlink"/>
      <w:u w:val="single"/>
    </w:rPr>
  </w:style>
  <w:style w:type="paragraph" w:styleId="ListParagraph">
    <w:name w:val="List Paragraph"/>
    <w:basedOn w:val="Normal"/>
    <w:uiPriority w:val="34"/>
    <w:qFormat/>
    <w:rsid w:val="00270F76"/>
    <w:pPr>
      <w:ind w:left="720"/>
      <w:contextualSpacing/>
    </w:pPr>
  </w:style>
  <w:style w:type="character" w:customStyle="1" w:styleId="reference-accessdate">
    <w:name w:val="reference-accessdate"/>
    <w:basedOn w:val="DefaultParagraphFont"/>
    <w:rsid w:val="00270F76"/>
  </w:style>
  <w:style w:type="character" w:customStyle="1" w:styleId="nowrap">
    <w:name w:val="nowrap"/>
    <w:basedOn w:val="DefaultParagraphFont"/>
    <w:rsid w:val="00270F76"/>
  </w:style>
  <w:style w:type="table" w:styleId="TableGrid">
    <w:name w:val="Table Grid"/>
    <w:basedOn w:val="TableNormal"/>
    <w:uiPriority w:val="39"/>
    <w:rsid w:val="006A7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D1B6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D16346"/>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3D4E5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965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5A4"/>
  </w:style>
  <w:style w:type="paragraph" w:styleId="Footer">
    <w:name w:val="footer"/>
    <w:basedOn w:val="Normal"/>
    <w:link w:val="FooterChar"/>
    <w:uiPriority w:val="99"/>
    <w:unhideWhenUsed/>
    <w:rsid w:val="002965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5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85941">
      <w:bodyDiv w:val="1"/>
      <w:marLeft w:val="0"/>
      <w:marRight w:val="0"/>
      <w:marTop w:val="0"/>
      <w:marBottom w:val="0"/>
      <w:divBdr>
        <w:top w:val="none" w:sz="0" w:space="0" w:color="auto"/>
        <w:left w:val="none" w:sz="0" w:space="0" w:color="auto"/>
        <w:bottom w:val="none" w:sz="0" w:space="0" w:color="auto"/>
        <w:right w:val="none" w:sz="0" w:space="0" w:color="auto"/>
      </w:divBdr>
    </w:div>
    <w:div w:id="217668593">
      <w:bodyDiv w:val="1"/>
      <w:marLeft w:val="0"/>
      <w:marRight w:val="0"/>
      <w:marTop w:val="0"/>
      <w:marBottom w:val="0"/>
      <w:divBdr>
        <w:top w:val="none" w:sz="0" w:space="0" w:color="auto"/>
        <w:left w:val="none" w:sz="0" w:space="0" w:color="auto"/>
        <w:bottom w:val="none" w:sz="0" w:space="0" w:color="auto"/>
        <w:right w:val="none" w:sz="0" w:space="0" w:color="auto"/>
      </w:divBdr>
    </w:div>
    <w:div w:id="1240098536">
      <w:bodyDiv w:val="1"/>
      <w:marLeft w:val="0"/>
      <w:marRight w:val="0"/>
      <w:marTop w:val="0"/>
      <w:marBottom w:val="0"/>
      <w:divBdr>
        <w:top w:val="none" w:sz="0" w:space="0" w:color="auto"/>
        <w:left w:val="none" w:sz="0" w:space="0" w:color="auto"/>
        <w:bottom w:val="none" w:sz="0" w:space="0" w:color="auto"/>
        <w:right w:val="none" w:sz="0" w:space="0" w:color="auto"/>
      </w:divBdr>
    </w:div>
    <w:div w:id="1267272455">
      <w:bodyDiv w:val="1"/>
      <w:marLeft w:val="0"/>
      <w:marRight w:val="0"/>
      <w:marTop w:val="0"/>
      <w:marBottom w:val="0"/>
      <w:divBdr>
        <w:top w:val="none" w:sz="0" w:space="0" w:color="auto"/>
        <w:left w:val="none" w:sz="0" w:space="0" w:color="auto"/>
        <w:bottom w:val="none" w:sz="0" w:space="0" w:color="auto"/>
        <w:right w:val="none" w:sz="0" w:space="0" w:color="auto"/>
      </w:divBdr>
    </w:div>
    <w:div w:id="1386297181">
      <w:bodyDiv w:val="1"/>
      <w:marLeft w:val="0"/>
      <w:marRight w:val="0"/>
      <w:marTop w:val="0"/>
      <w:marBottom w:val="0"/>
      <w:divBdr>
        <w:top w:val="none" w:sz="0" w:space="0" w:color="auto"/>
        <w:left w:val="none" w:sz="0" w:space="0" w:color="auto"/>
        <w:bottom w:val="none" w:sz="0" w:space="0" w:color="auto"/>
        <w:right w:val="none" w:sz="0" w:space="0" w:color="auto"/>
      </w:divBdr>
    </w:div>
    <w:div w:id="1894389111">
      <w:bodyDiv w:val="1"/>
      <w:marLeft w:val="0"/>
      <w:marRight w:val="0"/>
      <w:marTop w:val="0"/>
      <w:marBottom w:val="0"/>
      <w:divBdr>
        <w:top w:val="none" w:sz="0" w:space="0" w:color="auto"/>
        <w:left w:val="none" w:sz="0" w:space="0" w:color="auto"/>
        <w:bottom w:val="none" w:sz="0" w:space="0" w:color="auto"/>
        <w:right w:val="none" w:sz="0" w:space="0" w:color="auto"/>
      </w:divBdr>
      <w:divsChild>
        <w:div w:id="1566336946">
          <w:marLeft w:val="0"/>
          <w:marRight w:val="0"/>
          <w:marTop w:val="0"/>
          <w:marBottom w:val="0"/>
          <w:divBdr>
            <w:top w:val="none" w:sz="0" w:space="0" w:color="auto"/>
            <w:left w:val="none" w:sz="0" w:space="0" w:color="auto"/>
            <w:bottom w:val="none" w:sz="0" w:space="0" w:color="auto"/>
            <w:right w:val="none" w:sz="0" w:space="0" w:color="auto"/>
          </w:divBdr>
        </w:div>
        <w:div w:id="1156871685">
          <w:marLeft w:val="0"/>
          <w:marRight w:val="0"/>
          <w:marTop w:val="0"/>
          <w:marBottom w:val="0"/>
          <w:divBdr>
            <w:top w:val="none" w:sz="0" w:space="0" w:color="auto"/>
            <w:left w:val="none" w:sz="0" w:space="0" w:color="auto"/>
            <w:bottom w:val="none" w:sz="0" w:space="0" w:color="auto"/>
            <w:right w:val="none" w:sz="0" w:space="0" w:color="auto"/>
          </w:divBdr>
        </w:div>
        <w:div w:id="1154295220">
          <w:marLeft w:val="0"/>
          <w:marRight w:val="0"/>
          <w:marTop w:val="0"/>
          <w:marBottom w:val="0"/>
          <w:divBdr>
            <w:top w:val="none" w:sz="0" w:space="0" w:color="auto"/>
            <w:left w:val="none" w:sz="0" w:space="0" w:color="auto"/>
            <w:bottom w:val="none" w:sz="0" w:space="0" w:color="auto"/>
            <w:right w:val="none" w:sz="0" w:space="0" w:color="auto"/>
          </w:divBdr>
        </w:div>
      </w:divsChild>
    </w:div>
    <w:div w:id="1915121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hyperlink" Target="https://regexr.com/" TargetMode="Externa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hdphoto" Target="media/hdphoto1.wdp"/><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172</TotalTime>
  <Pages>13</Pages>
  <Words>2317</Words>
  <Characters>13211</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Roopesh Uniyal</dc:creator>
  <cp:keywords/>
  <dc:description/>
  <cp:lastModifiedBy>Roopesh Uniyal</cp:lastModifiedBy>
  <cp:revision>10</cp:revision>
  <dcterms:created xsi:type="dcterms:W3CDTF">2022-02-23T13:54:00Z</dcterms:created>
  <dcterms:modified xsi:type="dcterms:W3CDTF">2022-02-28T01:52:00Z</dcterms:modified>
</cp:coreProperties>
</file>